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E40" w:rsidRDefault="008C6E40" w:rsidP="008C6E40">
      <w:pPr>
        <w:pStyle w:val="a4"/>
        <w:jc w:val="center"/>
        <w:rPr>
          <w:b/>
          <w:sz w:val="28"/>
          <w:szCs w:val="28"/>
        </w:rPr>
      </w:pPr>
      <w:r>
        <w:rPr>
          <w:b/>
          <w:sz w:val="28"/>
          <w:szCs w:val="28"/>
        </w:rPr>
        <w:t>Отчет</w:t>
      </w:r>
    </w:p>
    <w:p w:rsidR="008C6E40" w:rsidRDefault="008C6E40" w:rsidP="008C6E40">
      <w:pPr>
        <w:pStyle w:val="a4"/>
        <w:jc w:val="center"/>
        <w:rPr>
          <w:b/>
          <w:sz w:val="28"/>
          <w:szCs w:val="28"/>
        </w:rPr>
      </w:pPr>
      <w:r>
        <w:rPr>
          <w:b/>
          <w:sz w:val="28"/>
          <w:szCs w:val="28"/>
        </w:rPr>
        <w:t>о проделанной работе</w:t>
      </w:r>
    </w:p>
    <w:p w:rsidR="008C6E40" w:rsidRDefault="008C6E40" w:rsidP="008C6E40">
      <w:pPr>
        <w:pStyle w:val="a4"/>
        <w:jc w:val="center"/>
        <w:rPr>
          <w:b/>
          <w:sz w:val="28"/>
          <w:szCs w:val="28"/>
        </w:rPr>
      </w:pPr>
      <w:r>
        <w:rPr>
          <w:b/>
          <w:sz w:val="28"/>
          <w:szCs w:val="28"/>
        </w:rPr>
        <w:t>за 2016-2017</w:t>
      </w:r>
    </w:p>
    <w:p w:rsidR="008C6E40" w:rsidRDefault="008C6E40" w:rsidP="008C6E40">
      <w:pPr>
        <w:pStyle w:val="a4"/>
        <w:jc w:val="center"/>
        <w:rPr>
          <w:b/>
          <w:sz w:val="28"/>
          <w:szCs w:val="28"/>
        </w:rPr>
      </w:pPr>
      <w:proofErr w:type="spellStart"/>
      <w:r>
        <w:rPr>
          <w:b/>
          <w:sz w:val="28"/>
          <w:szCs w:val="28"/>
        </w:rPr>
        <w:t>образовательно</w:t>
      </w:r>
      <w:proofErr w:type="spellEnd"/>
      <w:r>
        <w:rPr>
          <w:b/>
          <w:sz w:val="28"/>
          <w:szCs w:val="28"/>
        </w:rPr>
        <w:t xml:space="preserve"> </w:t>
      </w:r>
      <w:proofErr w:type="gramStart"/>
      <w:r>
        <w:rPr>
          <w:b/>
          <w:sz w:val="28"/>
          <w:szCs w:val="28"/>
        </w:rPr>
        <w:t>–в</w:t>
      </w:r>
      <w:proofErr w:type="gramEnd"/>
      <w:r>
        <w:rPr>
          <w:b/>
          <w:sz w:val="28"/>
          <w:szCs w:val="28"/>
        </w:rPr>
        <w:t>оспитательный год</w:t>
      </w:r>
    </w:p>
    <w:p w:rsidR="008C6E40" w:rsidRDefault="008C6E40" w:rsidP="008C6E40">
      <w:pPr>
        <w:spacing w:after="0" w:line="240" w:lineRule="auto"/>
        <w:jc w:val="center"/>
        <w:rPr>
          <w:rFonts w:ascii="Georgia" w:hAnsi="Georgia"/>
          <w:i/>
          <w:sz w:val="36"/>
          <w:szCs w:val="36"/>
        </w:rPr>
      </w:pPr>
    </w:p>
    <w:p w:rsidR="008C6E40" w:rsidRDefault="008C6E40" w:rsidP="008C6E40">
      <w:pPr>
        <w:pStyle w:val="a4"/>
        <w:rPr>
          <w:sz w:val="28"/>
          <w:szCs w:val="28"/>
        </w:rPr>
      </w:pPr>
      <w:r>
        <w:rPr>
          <w:sz w:val="28"/>
          <w:szCs w:val="28"/>
        </w:rPr>
        <w:t>1-й раздел – Результаты выполнения программы по всем направлениям.</w:t>
      </w:r>
    </w:p>
    <w:p w:rsidR="008C6E40" w:rsidRDefault="008C6E40" w:rsidP="008C6E40">
      <w:pPr>
        <w:pStyle w:val="a4"/>
        <w:rPr>
          <w:sz w:val="28"/>
          <w:szCs w:val="28"/>
        </w:rPr>
      </w:pPr>
      <w:r>
        <w:rPr>
          <w:sz w:val="28"/>
          <w:szCs w:val="28"/>
        </w:rPr>
        <w:t>2-й раздел – Анализ состояния здоровья воспитанников.</w:t>
      </w:r>
    </w:p>
    <w:p w:rsidR="008C6E40" w:rsidRDefault="008C6E40" w:rsidP="008C6E40">
      <w:pPr>
        <w:pStyle w:val="a4"/>
        <w:rPr>
          <w:sz w:val="28"/>
          <w:szCs w:val="28"/>
        </w:rPr>
      </w:pPr>
      <w:r>
        <w:rPr>
          <w:sz w:val="28"/>
          <w:szCs w:val="28"/>
        </w:rPr>
        <w:t>3-й раздел – Анализ готовности детей старшей группы к обучению в школе.</w:t>
      </w:r>
    </w:p>
    <w:p w:rsidR="008C6E40" w:rsidRDefault="008C6E40" w:rsidP="008C6E40">
      <w:pPr>
        <w:pStyle w:val="a4"/>
        <w:rPr>
          <w:sz w:val="28"/>
          <w:szCs w:val="28"/>
        </w:rPr>
      </w:pPr>
      <w:r>
        <w:rPr>
          <w:sz w:val="28"/>
          <w:szCs w:val="28"/>
        </w:rPr>
        <w:t>4-й раздел – Работа с педагогическими кадрами.</w:t>
      </w:r>
    </w:p>
    <w:p w:rsidR="008C6E40" w:rsidRDefault="008C6E40" w:rsidP="008C6E40">
      <w:pPr>
        <w:pStyle w:val="a4"/>
        <w:rPr>
          <w:sz w:val="28"/>
          <w:szCs w:val="28"/>
        </w:rPr>
      </w:pPr>
      <w:r>
        <w:rPr>
          <w:sz w:val="28"/>
          <w:szCs w:val="28"/>
        </w:rPr>
        <w:t>5-й раздел – Работа с родителями.</w:t>
      </w:r>
    </w:p>
    <w:p w:rsidR="008C6E40" w:rsidRDefault="008C6E40" w:rsidP="008C6E40">
      <w:pPr>
        <w:pStyle w:val="a4"/>
        <w:rPr>
          <w:sz w:val="36"/>
          <w:szCs w:val="36"/>
        </w:rPr>
      </w:pPr>
    </w:p>
    <w:p w:rsidR="008C6E40" w:rsidRDefault="008C6E40" w:rsidP="008C6E40">
      <w:pPr>
        <w:pStyle w:val="a4"/>
        <w:rPr>
          <w:b/>
          <w:sz w:val="28"/>
          <w:szCs w:val="28"/>
        </w:rPr>
      </w:pPr>
      <w:r>
        <w:rPr>
          <w:b/>
          <w:sz w:val="28"/>
          <w:szCs w:val="28"/>
        </w:rPr>
        <w:t>1-й раздел – Результаты выполнения программы</w:t>
      </w:r>
    </w:p>
    <w:p w:rsidR="008C6E40" w:rsidRDefault="008C6E40" w:rsidP="008C6E40">
      <w:pPr>
        <w:pStyle w:val="a4"/>
        <w:rPr>
          <w:b/>
          <w:sz w:val="28"/>
          <w:szCs w:val="28"/>
        </w:rPr>
      </w:pPr>
      <w:r>
        <w:rPr>
          <w:b/>
          <w:sz w:val="28"/>
          <w:szCs w:val="28"/>
        </w:rPr>
        <w:t>по всем направлениям.</w:t>
      </w:r>
    </w:p>
    <w:p w:rsidR="008C6E40" w:rsidRDefault="008C6E40" w:rsidP="008C6E40">
      <w:pPr>
        <w:pStyle w:val="a4"/>
        <w:rPr>
          <w:b/>
          <w:sz w:val="36"/>
          <w:szCs w:val="36"/>
        </w:rPr>
      </w:pPr>
    </w:p>
    <w:p w:rsidR="008C6E40" w:rsidRDefault="008C6E40" w:rsidP="008C6E40">
      <w:pPr>
        <w:pStyle w:val="a3"/>
        <w:shd w:val="clear" w:color="auto" w:fill="FFFFFF" w:themeFill="background1"/>
        <w:spacing w:before="134" w:beforeAutospacing="0" w:after="134" w:afterAutospacing="0"/>
        <w:rPr>
          <w:rFonts w:ascii="Arial" w:hAnsi="Arial" w:cs="Arial"/>
          <w:color w:val="000000" w:themeColor="text1"/>
          <w:sz w:val="28"/>
          <w:szCs w:val="28"/>
        </w:rPr>
      </w:pPr>
      <w:r>
        <w:rPr>
          <w:rFonts w:ascii="Arial" w:hAnsi="Arial" w:cs="Arial"/>
          <w:color w:val="000000" w:themeColor="text1"/>
          <w:sz w:val="36"/>
          <w:szCs w:val="36"/>
        </w:rPr>
        <w:t> </w:t>
      </w:r>
      <w:r>
        <w:rPr>
          <w:rFonts w:ascii="Arial" w:hAnsi="Arial" w:cs="Arial"/>
          <w:color w:val="000000" w:themeColor="text1"/>
          <w:sz w:val="28"/>
          <w:szCs w:val="28"/>
        </w:rPr>
        <w:t>Воспитательно-образовательная работа в ДОУ строиться на основе:</w:t>
      </w:r>
    </w:p>
    <w:p w:rsidR="008C6E40" w:rsidRDefault="008C6E40" w:rsidP="008C6E40">
      <w:pPr>
        <w:pStyle w:val="a3"/>
        <w:shd w:val="clear" w:color="auto" w:fill="FFFFFF" w:themeFill="background1"/>
        <w:spacing w:before="134" w:beforeAutospacing="0" w:after="134" w:afterAutospacing="0"/>
        <w:rPr>
          <w:rFonts w:ascii="Arial" w:hAnsi="Arial" w:cs="Arial"/>
          <w:color w:val="000000" w:themeColor="text1"/>
          <w:sz w:val="28"/>
          <w:szCs w:val="28"/>
        </w:rPr>
      </w:pPr>
      <w:r>
        <w:rPr>
          <w:rFonts w:ascii="Arial" w:hAnsi="Arial" w:cs="Arial"/>
          <w:color w:val="000000" w:themeColor="text1"/>
          <w:sz w:val="28"/>
          <w:szCs w:val="28"/>
        </w:rPr>
        <w:t>-ФГОС</w:t>
      </w:r>
    </w:p>
    <w:p w:rsidR="008C6E40" w:rsidRDefault="008C6E40" w:rsidP="008C6E40">
      <w:pPr>
        <w:pStyle w:val="a3"/>
        <w:shd w:val="clear" w:color="auto" w:fill="FFFFFF" w:themeFill="background1"/>
        <w:spacing w:before="134" w:beforeAutospacing="0" w:after="134" w:afterAutospacing="0"/>
        <w:rPr>
          <w:rFonts w:ascii="Arial" w:hAnsi="Arial" w:cs="Arial"/>
          <w:color w:val="000000" w:themeColor="text1"/>
          <w:sz w:val="28"/>
          <w:szCs w:val="28"/>
        </w:rPr>
      </w:pPr>
      <w:r>
        <w:rPr>
          <w:rFonts w:ascii="Arial" w:hAnsi="Arial" w:cs="Arial"/>
          <w:color w:val="000000" w:themeColor="text1"/>
          <w:sz w:val="28"/>
          <w:szCs w:val="28"/>
        </w:rPr>
        <w:t>-Годового плана</w:t>
      </w:r>
    </w:p>
    <w:p w:rsidR="008C6E40" w:rsidRDefault="008C6E40" w:rsidP="008C6E40">
      <w:pPr>
        <w:pStyle w:val="a3"/>
        <w:shd w:val="clear" w:color="auto" w:fill="FFFFFF" w:themeFill="background1"/>
        <w:spacing w:before="134" w:beforeAutospacing="0" w:after="134" w:afterAutospacing="0"/>
        <w:rPr>
          <w:rFonts w:ascii="Arial" w:hAnsi="Arial" w:cs="Arial"/>
          <w:color w:val="000000" w:themeColor="text1"/>
          <w:sz w:val="28"/>
          <w:szCs w:val="28"/>
        </w:rPr>
      </w:pPr>
      <w:r>
        <w:rPr>
          <w:rFonts w:ascii="Arial" w:hAnsi="Arial" w:cs="Arial"/>
          <w:color w:val="000000" w:themeColor="text1"/>
          <w:sz w:val="28"/>
          <w:szCs w:val="28"/>
        </w:rPr>
        <w:t>-Перспективно - тематического и календарного плана</w:t>
      </w:r>
    </w:p>
    <w:p w:rsidR="008C6E40" w:rsidRDefault="008C6E40" w:rsidP="008C6E40">
      <w:pPr>
        <w:pStyle w:val="a3"/>
        <w:shd w:val="clear" w:color="auto" w:fill="FFFFFF" w:themeFill="background1"/>
        <w:spacing w:before="134" w:beforeAutospacing="0" w:after="134" w:afterAutospacing="0"/>
        <w:rPr>
          <w:rFonts w:ascii="Arial" w:hAnsi="Arial" w:cs="Arial"/>
          <w:color w:val="000000" w:themeColor="text1"/>
          <w:sz w:val="28"/>
          <w:szCs w:val="28"/>
        </w:rPr>
      </w:pPr>
      <w:r>
        <w:rPr>
          <w:rFonts w:ascii="Arial" w:hAnsi="Arial" w:cs="Arial"/>
          <w:color w:val="000000" w:themeColor="text1"/>
          <w:sz w:val="28"/>
          <w:szCs w:val="28"/>
        </w:rPr>
        <w:t xml:space="preserve">-Общеобразовательной программы под ред. </w:t>
      </w:r>
      <w:proofErr w:type="spellStart"/>
      <w:r>
        <w:rPr>
          <w:rFonts w:ascii="Arial" w:hAnsi="Arial" w:cs="Arial"/>
          <w:color w:val="000000" w:themeColor="text1"/>
          <w:sz w:val="28"/>
          <w:szCs w:val="28"/>
        </w:rPr>
        <w:t>Вераксы</w:t>
      </w:r>
      <w:proofErr w:type="spellEnd"/>
      <w:r>
        <w:rPr>
          <w:rFonts w:ascii="Arial" w:hAnsi="Arial" w:cs="Arial"/>
          <w:color w:val="000000" w:themeColor="text1"/>
          <w:sz w:val="28"/>
          <w:szCs w:val="28"/>
        </w:rPr>
        <w:t xml:space="preserve"> Н.Е. "От рождения до школы".</w:t>
      </w:r>
    </w:p>
    <w:p w:rsidR="008C6E40" w:rsidRDefault="008C6E40" w:rsidP="008C6E40">
      <w:pPr>
        <w:pStyle w:val="a3"/>
        <w:shd w:val="clear" w:color="auto" w:fill="FFFFFF" w:themeFill="background1"/>
        <w:spacing w:before="134" w:beforeAutospacing="0" w:after="134" w:afterAutospacing="0"/>
        <w:rPr>
          <w:rFonts w:ascii="Arial" w:hAnsi="Arial" w:cs="Arial"/>
          <w:color w:val="000000" w:themeColor="text1"/>
          <w:sz w:val="28"/>
          <w:szCs w:val="28"/>
        </w:rPr>
      </w:pPr>
      <w:r>
        <w:rPr>
          <w:rFonts w:ascii="Arial" w:hAnsi="Arial" w:cs="Arial"/>
          <w:color w:val="000000" w:themeColor="text1"/>
          <w:sz w:val="28"/>
          <w:szCs w:val="28"/>
        </w:rPr>
        <w:t>-Основной образовательной программы ДОУ.</w:t>
      </w:r>
    </w:p>
    <w:p w:rsidR="008C6E40" w:rsidRDefault="008C6E40" w:rsidP="008C6E40">
      <w:pPr>
        <w:pStyle w:val="a4"/>
        <w:rPr>
          <w:sz w:val="28"/>
          <w:szCs w:val="28"/>
        </w:rPr>
      </w:pPr>
      <w:r>
        <w:rPr>
          <w:sz w:val="28"/>
          <w:szCs w:val="28"/>
        </w:rPr>
        <w:t>- Региональная образовательная программа дошкольного образования Республики Дагестан.</w:t>
      </w:r>
    </w:p>
    <w:p w:rsidR="008C6E40" w:rsidRDefault="008C6E40" w:rsidP="008C6E40">
      <w:pPr>
        <w:pStyle w:val="a4"/>
        <w:rPr>
          <w:b/>
          <w:sz w:val="28"/>
          <w:szCs w:val="28"/>
        </w:rPr>
      </w:pPr>
      <w:r>
        <w:rPr>
          <w:sz w:val="28"/>
          <w:szCs w:val="28"/>
        </w:rPr>
        <w:t>В течение 2016-2017 учебного года деятельность ДОУ была направлена на обеспечение непрерывного, всестороннего и своевременного развития ребёнка. Организация учебно-воспитательного процесса строилась на педагогически обоснованном выборе программ, обеспечивающих получение образования, соответствующего государственным стандартам.</w:t>
      </w:r>
    </w:p>
    <w:p w:rsidR="008C6E40" w:rsidRDefault="008C6E40" w:rsidP="008C6E40">
      <w:pPr>
        <w:pStyle w:val="a4"/>
        <w:rPr>
          <w:b/>
          <w:sz w:val="28"/>
          <w:szCs w:val="28"/>
        </w:rPr>
      </w:pPr>
      <w:r>
        <w:rPr>
          <w:b/>
          <w:sz w:val="28"/>
          <w:szCs w:val="28"/>
        </w:rPr>
        <w:t>Основными задачами МКДОУ на 2016-2017г. были:</w:t>
      </w:r>
    </w:p>
    <w:p w:rsidR="008C6E40" w:rsidRDefault="008C6E40" w:rsidP="008C6E40">
      <w:pPr>
        <w:pStyle w:val="a4"/>
        <w:rPr>
          <w:sz w:val="28"/>
          <w:szCs w:val="28"/>
        </w:rPr>
      </w:pPr>
      <w:r>
        <w:rPr>
          <w:sz w:val="28"/>
          <w:szCs w:val="28"/>
        </w:rPr>
        <w:t xml:space="preserve">1.Воспитывать у дошкольников нравственно – патриотические чувства к малой родине, родному  поселку с использованием материалов регионального компонента. </w:t>
      </w:r>
    </w:p>
    <w:p w:rsidR="008C6E40" w:rsidRDefault="008C6E40" w:rsidP="008C6E40">
      <w:pPr>
        <w:pStyle w:val="a4"/>
        <w:rPr>
          <w:sz w:val="28"/>
          <w:szCs w:val="28"/>
        </w:rPr>
      </w:pPr>
      <w:r>
        <w:rPr>
          <w:sz w:val="28"/>
          <w:szCs w:val="28"/>
        </w:rPr>
        <w:t xml:space="preserve">2. Использование прогулок и экскурсий в </w:t>
      </w:r>
      <w:proofErr w:type="spellStart"/>
      <w:r>
        <w:rPr>
          <w:sz w:val="28"/>
          <w:szCs w:val="28"/>
        </w:rPr>
        <w:t>воспитательно</w:t>
      </w:r>
      <w:proofErr w:type="spellEnd"/>
      <w:r>
        <w:rPr>
          <w:sz w:val="28"/>
          <w:szCs w:val="28"/>
        </w:rPr>
        <w:t xml:space="preserve"> – образовательном процессе в целях сохранения и укрепления</w:t>
      </w:r>
      <w:r>
        <w:rPr>
          <w:sz w:val="36"/>
          <w:szCs w:val="36"/>
        </w:rPr>
        <w:t xml:space="preserve"> </w:t>
      </w:r>
      <w:r>
        <w:rPr>
          <w:sz w:val="28"/>
          <w:szCs w:val="28"/>
        </w:rPr>
        <w:t xml:space="preserve">физического и психического здоровья дошкольников в условиях реализации ФГОС </w:t>
      </w:r>
      <w:proofErr w:type="gramStart"/>
      <w:r>
        <w:rPr>
          <w:sz w:val="28"/>
          <w:szCs w:val="28"/>
        </w:rPr>
        <w:t>ДО</w:t>
      </w:r>
      <w:proofErr w:type="gramEnd"/>
      <w:r>
        <w:rPr>
          <w:sz w:val="28"/>
          <w:szCs w:val="28"/>
        </w:rPr>
        <w:t>.</w:t>
      </w:r>
    </w:p>
    <w:p w:rsidR="008C6E40" w:rsidRDefault="008C6E40" w:rsidP="008C6E40">
      <w:pPr>
        <w:pStyle w:val="a4"/>
        <w:rPr>
          <w:sz w:val="28"/>
          <w:szCs w:val="28"/>
        </w:rPr>
      </w:pPr>
      <w:r>
        <w:rPr>
          <w:sz w:val="28"/>
          <w:szCs w:val="28"/>
        </w:rPr>
        <w:t xml:space="preserve"> 3. Совершенствовать работу по речевому развитию посредством современных технологий.</w:t>
      </w:r>
    </w:p>
    <w:p w:rsidR="008C6E40" w:rsidRDefault="008C6E40" w:rsidP="008C6E40">
      <w:pPr>
        <w:pStyle w:val="a4"/>
        <w:rPr>
          <w:sz w:val="28"/>
          <w:szCs w:val="28"/>
        </w:rPr>
      </w:pPr>
      <w:r>
        <w:rPr>
          <w:sz w:val="28"/>
          <w:szCs w:val="28"/>
        </w:rPr>
        <w:t>Для решения этих задач были намечены и проведены 4 педагогических советов.</w:t>
      </w:r>
    </w:p>
    <w:p w:rsidR="008C6E40" w:rsidRDefault="008C6E40" w:rsidP="008C6E40">
      <w:pPr>
        <w:pStyle w:val="a4"/>
        <w:rPr>
          <w:sz w:val="28"/>
          <w:szCs w:val="28"/>
        </w:rPr>
      </w:pPr>
      <w:r>
        <w:rPr>
          <w:sz w:val="28"/>
          <w:szCs w:val="28"/>
        </w:rPr>
        <w:lastRenderedPageBreak/>
        <w:t>Темы педагогических советов:</w:t>
      </w:r>
    </w:p>
    <w:p w:rsidR="008C6E40" w:rsidRDefault="008C6E40" w:rsidP="008C6E40">
      <w:pPr>
        <w:pStyle w:val="a4"/>
        <w:rPr>
          <w:b/>
          <w:sz w:val="28"/>
          <w:szCs w:val="28"/>
        </w:rPr>
      </w:pPr>
      <w:r>
        <w:rPr>
          <w:b/>
          <w:sz w:val="28"/>
          <w:szCs w:val="28"/>
        </w:rPr>
        <w:t>Установочный:</w:t>
      </w:r>
    </w:p>
    <w:p w:rsidR="008C6E40" w:rsidRDefault="008C6E40" w:rsidP="008C6E40">
      <w:pPr>
        <w:pStyle w:val="a4"/>
        <w:rPr>
          <w:sz w:val="28"/>
          <w:szCs w:val="28"/>
        </w:rPr>
      </w:pPr>
      <w:r>
        <w:rPr>
          <w:sz w:val="28"/>
          <w:szCs w:val="28"/>
        </w:rPr>
        <w:t>1.1.Организация работы в ДОУ в 2016 – 2017г.</w:t>
      </w:r>
    </w:p>
    <w:p w:rsidR="008C6E40" w:rsidRDefault="008C6E40" w:rsidP="008C6E40">
      <w:pPr>
        <w:pStyle w:val="a4"/>
        <w:rPr>
          <w:sz w:val="28"/>
          <w:szCs w:val="28"/>
        </w:rPr>
      </w:pPr>
      <w:r>
        <w:rPr>
          <w:sz w:val="28"/>
          <w:szCs w:val="28"/>
        </w:rPr>
        <w:t>Цель: утверждение годового плана работы на 2016– 2017 учебный год.</w:t>
      </w:r>
    </w:p>
    <w:p w:rsidR="008C6E40" w:rsidRDefault="008C6E40" w:rsidP="008C6E40">
      <w:pPr>
        <w:pStyle w:val="a4"/>
        <w:rPr>
          <w:sz w:val="28"/>
          <w:szCs w:val="28"/>
        </w:rPr>
      </w:pPr>
      <w:r>
        <w:rPr>
          <w:sz w:val="28"/>
          <w:szCs w:val="28"/>
        </w:rPr>
        <w:t xml:space="preserve">1.2.Внесение изменений и дополнений в образовательную программу ДОУ в соответствии с ФГОС </w:t>
      </w:r>
      <w:proofErr w:type="gramStart"/>
      <w:r>
        <w:rPr>
          <w:sz w:val="28"/>
          <w:szCs w:val="28"/>
        </w:rPr>
        <w:t>ДО</w:t>
      </w:r>
      <w:proofErr w:type="gramEnd"/>
    </w:p>
    <w:p w:rsidR="008C6E40" w:rsidRDefault="008C6E40" w:rsidP="008C6E40">
      <w:pPr>
        <w:pStyle w:val="a4"/>
        <w:rPr>
          <w:sz w:val="28"/>
          <w:szCs w:val="28"/>
        </w:rPr>
      </w:pPr>
      <w:r>
        <w:rPr>
          <w:sz w:val="28"/>
          <w:szCs w:val="28"/>
        </w:rPr>
        <w:t>1.3.Утверждение проекта годового плана на новый учебный год.</w:t>
      </w:r>
    </w:p>
    <w:p w:rsidR="008C6E40" w:rsidRDefault="008C6E40" w:rsidP="008C6E40">
      <w:pPr>
        <w:pStyle w:val="a4"/>
        <w:rPr>
          <w:sz w:val="28"/>
          <w:szCs w:val="28"/>
        </w:rPr>
      </w:pPr>
      <w:r>
        <w:rPr>
          <w:sz w:val="28"/>
          <w:szCs w:val="28"/>
        </w:rPr>
        <w:t>1.4.Рассмотрение и утверждение локальных актов.</w:t>
      </w:r>
    </w:p>
    <w:p w:rsidR="008C6E40" w:rsidRDefault="008C6E40" w:rsidP="008C6E40">
      <w:pPr>
        <w:pStyle w:val="a4"/>
        <w:rPr>
          <w:sz w:val="28"/>
          <w:szCs w:val="28"/>
        </w:rPr>
      </w:pPr>
      <w:r>
        <w:rPr>
          <w:sz w:val="28"/>
          <w:szCs w:val="28"/>
        </w:rPr>
        <w:t>1.5.Утверждение расписания НОД</w:t>
      </w:r>
    </w:p>
    <w:p w:rsidR="008C6E40" w:rsidRDefault="008C6E40" w:rsidP="008C6E40">
      <w:pPr>
        <w:pStyle w:val="a4"/>
        <w:rPr>
          <w:b/>
          <w:sz w:val="28"/>
          <w:szCs w:val="28"/>
        </w:rPr>
      </w:pPr>
      <w:r>
        <w:rPr>
          <w:b/>
          <w:sz w:val="28"/>
          <w:szCs w:val="28"/>
        </w:rPr>
        <w:t>Тематические:</w:t>
      </w:r>
    </w:p>
    <w:p w:rsidR="008C6E40" w:rsidRDefault="008C6E40" w:rsidP="008C6E40">
      <w:pPr>
        <w:pStyle w:val="a4"/>
        <w:rPr>
          <w:sz w:val="28"/>
          <w:szCs w:val="28"/>
        </w:rPr>
      </w:pPr>
      <w:r>
        <w:rPr>
          <w:sz w:val="28"/>
          <w:szCs w:val="28"/>
        </w:rPr>
        <w:t xml:space="preserve">2.1 Использование прогулок и экскурсий в </w:t>
      </w:r>
      <w:proofErr w:type="spellStart"/>
      <w:r>
        <w:rPr>
          <w:sz w:val="28"/>
          <w:szCs w:val="28"/>
        </w:rPr>
        <w:t>воспитательно</w:t>
      </w:r>
      <w:proofErr w:type="spellEnd"/>
      <w:r>
        <w:rPr>
          <w:sz w:val="28"/>
          <w:szCs w:val="28"/>
        </w:rPr>
        <w:t xml:space="preserve"> – образовательном процессе в целях  сохранения и укрепления физического и психического здоровья дошкольников. </w:t>
      </w:r>
    </w:p>
    <w:p w:rsidR="008C6E40" w:rsidRDefault="008C6E40" w:rsidP="008C6E40">
      <w:pPr>
        <w:pStyle w:val="a4"/>
        <w:rPr>
          <w:b/>
          <w:sz w:val="28"/>
          <w:szCs w:val="28"/>
        </w:rPr>
      </w:pPr>
      <w:r>
        <w:rPr>
          <w:b/>
          <w:sz w:val="28"/>
          <w:szCs w:val="28"/>
        </w:rPr>
        <w:t xml:space="preserve">2.2. Просмотр прогулок и экскурсий. </w:t>
      </w:r>
    </w:p>
    <w:p w:rsidR="008C6E40" w:rsidRDefault="008C6E40" w:rsidP="008C6E40">
      <w:pPr>
        <w:pStyle w:val="a4"/>
        <w:rPr>
          <w:b/>
          <w:sz w:val="28"/>
          <w:szCs w:val="28"/>
        </w:rPr>
      </w:pPr>
      <w:r>
        <w:rPr>
          <w:b/>
          <w:sz w:val="28"/>
          <w:szCs w:val="28"/>
        </w:rPr>
        <w:t>3. Патриотическое воспитание дошкольников путем их приобщения к историческим и культурным ценностям села, края.</w:t>
      </w:r>
    </w:p>
    <w:p w:rsidR="008C6E40" w:rsidRDefault="008C6E40" w:rsidP="008C6E40">
      <w:pPr>
        <w:pStyle w:val="a4"/>
        <w:rPr>
          <w:sz w:val="28"/>
          <w:szCs w:val="28"/>
        </w:rPr>
      </w:pPr>
      <w:r>
        <w:rPr>
          <w:sz w:val="28"/>
          <w:szCs w:val="28"/>
        </w:rPr>
        <w:t>3.1. Итоги тематической проверки «Создание условий по нравственно -  патриотическому воспитанию в ДОУ с учетом регионального компонента»;</w:t>
      </w:r>
    </w:p>
    <w:p w:rsidR="008C6E40" w:rsidRDefault="008C6E40" w:rsidP="008C6E40">
      <w:pPr>
        <w:pStyle w:val="a4"/>
        <w:rPr>
          <w:sz w:val="28"/>
          <w:szCs w:val="28"/>
        </w:rPr>
      </w:pPr>
      <w:r>
        <w:rPr>
          <w:sz w:val="28"/>
          <w:szCs w:val="28"/>
        </w:rPr>
        <w:t xml:space="preserve"> 3.2. Итоги анкетирования родителей;  </w:t>
      </w:r>
    </w:p>
    <w:p w:rsidR="008C6E40" w:rsidRDefault="008C6E40" w:rsidP="008C6E40">
      <w:pPr>
        <w:pStyle w:val="a4"/>
        <w:rPr>
          <w:sz w:val="28"/>
          <w:szCs w:val="28"/>
        </w:rPr>
      </w:pPr>
      <w:r>
        <w:rPr>
          <w:sz w:val="28"/>
          <w:szCs w:val="28"/>
        </w:rPr>
        <w:t>3.3.Презентация предметно – развивающей среды в средних и старших группах по патриотическому воспитанию</w:t>
      </w:r>
      <w:proofErr w:type="gramStart"/>
      <w:r>
        <w:rPr>
          <w:sz w:val="28"/>
          <w:szCs w:val="28"/>
        </w:rPr>
        <w:t>..</w:t>
      </w:r>
      <w:proofErr w:type="gramEnd"/>
    </w:p>
    <w:p w:rsidR="008C6E40" w:rsidRDefault="008C6E40" w:rsidP="008C6E40">
      <w:pPr>
        <w:pStyle w:val="a4"/>
        <w:rPr>
          <w:b/>
          <w:sz w:val="28"/>
          <w:szCs w:val="28"/>
        </w:rPr>
      </w:pPr>
      <w:r>
        <w:rPr>
          <w:b/>
          <w:sz w:val="28"/>
          <w:szCs w:val="28"/>
        </w:rPr>
        <w:t>4. Итоговый.</w:t>
      </w:r>
    </w:p>
    <w:p w:rsidR="008C6E40" w:rsidRDefault="008C6E40" w:rsidP="008C6E40">
      <w:pPr>
        <w:pStyle w:val="a4"/>
        <w:rPr>
          <w:sz w:val="28"/>
          <w:szCs w:val="28"/>
        </w:rPr>
      </w:pPr>
      <w:r>
        <w:rPr>
          <w:sz w:val="28"/>
          <w:szCs w:val="28"/>
        </w:rPr>
        <w:t xml:space="preserve"> Анализ </w:t>
      </w:r>
      <w:proofErr w:type="spellStart"/>
      <w:r>
        <w:rPr>
          <w:sz w:val="28"/>
          <w:szCs w:val="28"/>
        </w:rPr>
        <w:t>воспитательно</w:t>
      </w:r>
      <w:proofErr w:type="spellEnd"/>
      <w:r>
        <w:rPr>
          <w:sz w:val="28"/>
          <w:szCs w:val="28"/>
        </w:rPr>
        <w:t xml:space="preserve"> – образовательной работы ДОУ  за 2016 – 2017 учебный год. О выполнении годовых задач учебного года.</w:t>
      </w:r>
    </w:p>
    <w:p w:rsidR="008C6E40" w:rsidRDefault="008C6E40" w:rsidP="008C6E40">
      <w:pPr>
        <w:pStyle w:val="a4"/>
        <w:rPr>
          <w:sz w:val="28"/>
          <w:szCs w:val="28"/>
        </w:rPr>
      </w:pPr>
      <w:r>
        <w:rPr>
          <w:sz w:val="28"/>
          <w:szCs w:val="28"/>
        </w:rPr>
        <w:t>4.1. О наших успехах» - отчет воспитателей групп о проделанной работе за год.</w:t>
      </w:r>
    </w:p>
    <w:p w:rsidR="008C6E40" w:rsidRDefault="008C6E40" w:rsidP="008C6E40">
      <w:pPr>
        <w:pStyle w:val="a4"/>
        <w:rPr>
          <w:sz w:val="28"/>
          <w:szCs w:val="28"/>
        </w:rPr>
      </w:pPr>
      <w:r>
        <w:rPr>
          <w:sz w:val="28"/>
          <w:szCs w:val="28"/>
        </w:rPr>
        <w:t xml:space="preserve">4.2.Отчет старшего воспитателя о проделанной по </w:t>
      </w:r>
      <w:proofErr w:type="spellStart"/>
      <w:r>
        <w:rPr>
          <w:sz w:val="28"/>
          <w:szCs w:val="28"/>
        </w:rPr>
        <w:t>воспитательно</w:t>
      </w:r>
      <w:proofErr w:type="spellEnd"/>
      <w:r>
        <w:rPr>
          <w:sz w:val="28"/>
          <w:szCs w:val="28"/>
        </w:rPr>
        <w:t xml:space="preserve"> – образовательной работе за год .</w:t>
      </w:r>
    </w:p>
    <w:p w:rsidR="008C6E40" w:rsidRDefault="008C6E40" w:rsidP="008C6E40">
      <w:pPr>
        <w:pStyle w:val="a4"/>
        <w:rPr>
          <w:sz w:val="28"/>
          <w:szCs w:val="28"/>
        </w:rPr>
      </w:pPr>
      <w:r>
        <w:rPr>
          <w:sz w:val="28"/>
          <w:szCs w:val="28"/>
        </w:rPr>
        <w:t>4.3Сравнительный анализ заболеваемости детей.</w:t>
      </w:r>
    </w:p>
    <w:p w:rsidR="008C6E40" w:rsidRDefault="008C6E40" w:rsidP="008C6E40">
      <w:pPr>
        <w:pStyle w:val="a4"/>
        <w:rPr>
          <w:sz w:val="28"/>
          <w:szCs w:val="28"/>
        </w:rPr>
      </w:pPr>
      <w:r>
        <w:rPr>
          <w:sz w:val="28"/>
          <w:szCs w:val="28"/>
        </w:rPr>
        <w:t>4.4Анализ физкультурно-оздоровительной работы за год.</w:t>
      </w:r>
    </w:p>
    <w:p w:rsidR="008C6E40" w:rsidRDefault="008C6E40" w:rsidP="008C6E40">
      <w:pPr>
        <w:pStyle w:val="a4"/>
        <w:rPr>
          <w:sz w:val="28"/>
          <w:szCs w:val="28"/>
        </w:rPr>
      </w:pPr>
      <w:r>
        <w:rPr>
          <w:sz w:val="28"/>
          <w:szCs w:val="28"/>
        </w:rPr>
        <w:t>Решения педсоветов выполнены.</w:t>
      </w:r>
    </w:p>
    <w:p w:rsidR="008C6E40" w:rsidRDefault="008C6E40" w:rsidP="008C6E40">
      <w:pPr>
        <w:pStyle w:val="a4"/>
        <w:rPr>
          <w:sz w:val="28"/>
          <w:szCs w:val="28"/>
        </w:rPr>
      </w:pPr>
    </w:p>
    <w:p w:rsidR="008C6E40" w:rsidRDefault="008C6E40" w:rsidP="008C6E40">
      <w:pPr>
        <w:pStyle w:val="a4"/>
        <w:rPr>
          <w:b/>
          <w:sz w:val="28"/>
          <w:szCs w:val="28"/>
        </w:rPr>
      </w:pPr>
      <w:r>
        <w:rPr>
          <w:b/>
          <w:sz w:val="28"/>
          <w:szCs w:val="28"/>
        </w:rPr>
        <w:t>Проводилась  контрольно-аналитическую деятельность образовательно-воспитательной работы:</w:t>
      </w:r>
    </w:p>
    <w:p w:rsidR="008C6E40" w:rsidRDefault="008C6E40" w:rsidP="008C6E40">
      <w:pPr>
        <w:pStyle w:val="a4"/>
        <w:rPr>
          <w:sz w:val="28"/>
          <w:szCs w:val="28"/>
        </w:rPr>
      </w:pPr>
      <w:r>
        <w:rPr>
          <w:sz w:val="28"/>
          <w:szCs w:val="28"/>
        </w:rPr>
        <w:t>Комплексная проверка.</w:t>
      </w:r>
    </w:p>
    <w:p w:rsidR="008C6E40" w:rsidRDefault="008C6E40" w:rsidP="008C6E40">
      <w:pPr>
        <w:pStyle w:val="a4"/>
        <w:rPr>
          <w:sz w:val="28"/>
          <w:szCs w:val="28"/>
        </w:rPr>
      </w:pPr>
      <w:r>
        <w:rPr>
          <w:sz w:val="28"/>
          <w:szCs w:val="28"/>
        </w:rPr>
        <w:t>1.1Готовность групп к новому 2016-2017г.</w:t>
      </w:r>
    </w:p>
    <w:p w:rsidR="008C6E40" w:rsidRDefault="008C6E40" w:rsidP="008C6E40">
      <w:pPr>
        <w:pStyle w:val="a4"/>
        <w:rPr>
          <w:b/>
          <w:sz w:val="28"/>
          <w:szCs w:val="28"/>
        </w:rPr>
      </w:pPr>
      <w:r>
        <w:rPr>
          <w:b/>
          <w:sz w:val="28"/>
          <w:szCs w:val="28"/>
        </w:rPr>
        <w:t>2.Тематическая проверка.</w:t>
      </w:r>
    </w:p>
    <w:p w:rsidR="008C6E40" w:rsidRDefault="008C6E40" w:rsidP="008C6E40">
      <w:pPr>
        <w:pStyle w:val="a4"/>
        <w:rPr>
          <w:sz w:val="28"/>
          <w:szCs w:val="28"/>
        </w:rPr>
      </w:pPr>
      <w:r>
        <w:rPr>
          <w:sz w:val="28"/>
          <w:szCs w:val="28"/>
        </w:rPr>
        <w:t>2.1. Анализ адаптации детей младшего возраста.</w:t>
      </w:r>
    </w:p>
    <w:p w:rsidR="008C6E40" w:rsidRDefault="008C6E40" w:rsidP="008C6E40">
      <w:pPr>
        <w:pStyle w:val="a4"/>
        <w:rPr>
          <w:sz w:val="28"/>
          <w:szCs w:val="28"/>
        </w:rPr>
      </w:pPr>
      <w:r>
        <w:rPr>
          <w:sz w:val="28"/>
          <w:szCs w:val="28"/>
        </w:rPr>
        <w:t xml:space="preserve">2.2.  Создание условий по нравственно -  патриотическому воспитанию в ДОУ с учетом регионального компонента  в соответствии с ФГОС </w:t>
      </w:r>
      <w:proofErr w:type="gramStart"/>
      <w:r>
        <w:rPr>
          <w:sz w:val="28"/>
          <w:szCs w:val="28"/>
        </w:rPr>
        <w:t>ДО</w:t>
      </w:r>
      <w:proofErr w:type="gramEnd"/>
      <w:r>
        <w:rPr>
          <w:sz w:val="28"/>
          <w:szCs w:val="28"/>
        </w:rPr>
        <w:t>.».</w:t>
      </w:r>
    </w:p>
    <w:p w:rsidR="008C6E40" w:rsidRDefault="008C6E40" w:rsidP="008C6E40">
      <w:pPr>
        <w:pStyle w:val="a4"/>
        <w:rPr>
          <w:b/>
          <w:sz w:val="28"/>
          <w:szCs w:val="28"/>
        </w:rPr>
      </w:pPr>
      <w:r>
        <w:rPr>
          <w:b/>
          <w:sz w:val="28"/>
          <w:szCs w:val="28"/>
        </w:rPr>
        <w:t>3.Оперативная проверка.</w:t>
      </w:r>
    </w:p>
    <w:p w:rsidR="008C6E40" w:rsidRDefault="008C6E40" w:rsidP="008C6E40">
      <w:pPr>
        <w:pStyle w:val="a4"/>
        <w:rPr>
          <w:sz w:val="28"/>
          <w:szCs w:val="28"/>
        </w:rPr>
      </w:pPr>
      <w:r>
        <w:rPr>
          <w:sz w:val="28"/>
          <w:szCs w:val="28"/>
        </w:rPr>
        <w:t>3.1Проверка планирования работы в группе.</w:t>
      </w:r>
    </w:p>
    <w:p w:rsidR="008C6E40" w:rsidRDefault="008C6E40" w:rsidP="008C6E40">
      <w:pPr>
        <w:pStyle w:val="a4"/>
        <w:rPr>
          <w:sz w:val="28"/>
          <w:szCs w:val="28"/>
        </w:rPr>
      </w:pPr>
      <w:r>
        <w:rPr>
          <w:sz w:val="28"/>
          <w:szCs w:val="28"/>
        </w:rPr>
        <w:lastRenderedPageBreak/>
        <w:t>3.2 Рациональная организация двигательной активности детей, соблюдение режима пребывания детей в ДОУ.</w:t>
      </w:r>
    </w:p>
    <w:p w:rsidR="008C6E40" w:rsidRDefault="008C6E40" w:rsidP="008C6E40">
      <w:pPr>
        <w:pStyle w:val="a4"/>
        <w:rPr>
          <w:b/>
          <w:sz w:val="28"/>
          <w:szCs w:val="28"/>
        </w:rPr>
      </w:pPr>
      <w:r>
        <w:rPr>
          <w:b/>
          <w:sz w:val="28"/>
          <w:szCs w:val="28"/>
        </w:rPr>
        <w:t>4.Фронтальная проверка.</w:t>
      </w:r>
    </w:p>
    <w:p w:rsidR="008C6E40" w:rsidRDefault="008C6E40" w:rsidP="008C6E40">
      <w:pPr>
        <w:pStyle w:val="a4"/>
        <w:rPr>
          <w:sz w:val="28"/>
          <w:szCs w:val="28"/>
        </w:rPr>
      </w:pPr>
      <w:r>
        <w:rPr>
          <w:sz w:val="28"/>
          <w:szCs w:val="28"/>
        </w:rPr>
        <w:t>4.1.Готовность детей старших гру</w:t>
      </w:r>
      <w:proofErr w:type="gramStart"/>
      <w:r>
        <w:rPr>
          <w:sz w:val="28"/>
          <w:szCs w:val="28"/>
        </w:rPr>
        <w:t>пп к шк</w:t>
      </w:r>
      <w:proofErr w:type="gramEnd"/>
      <w:r>
        <w:rPr>
          <w:sz w:val="28"/>
          <w:szCs w:val="28"/>
        </w:rPr>
        <w:t>ольному обучению.</w:t>
      </w:r>
    </w:p>
    <w:p w:rsidR="008C6E40" w:rsidRDefault="008C6E40" w:rsidP="008C6E40">
      <w:pPr>
        <w:pStyle w:val="a4"/>
        <w:rPr>
          <w:sz w:val="28"/>
          <w:szCs w:val="28"/>
        </w:rPr>
      </w:pPr>
      <w:r>
        <w:rPr>
          <w:sz w:val="28"/>
          <w:szCs w:val="28"/>
        </w:rPr>
        <w:t>Результаты тематической проверки оформлены в форме аналитического отчета.</w:t>
      </w:r>
    </w:p>
    <w:p w:rsidR="008C6E40" w:rsidRDefault="008C6E40" w:rsidP="008C6E40">
      <w:pPr>
        <w:pStyle w:val="a4"/>
        <w:rPr>
          <w:sz w:val="28"/>
          <w:szCs w:val="28"/>
        </w:rPr>
      </w:pPr>
      <w:r>
        <w:rPr>
          <w:sz w:val="28"/>
          <w:szCs w:val="28"/>
        </w:rPr>
        <w:t xml:space="preserve">Проводили все запланированные показы открытых мероприятий. </w:t>
      </w:r>
    </w:p>
    <w:p w:rsidR="008C6E40" w:rsidRDefault="008C6E40" w:rsidP="008C6E40">
      <w:pPr>
        <w:pStyle w:val="a4"/>
        <w:rPr>
          <w:sz w:val="28"/>
          <w:szCs w:val="28"/>
        </w:rPr>
      </w:pPr>
      <w:r>
        <w:rPr>
          <w:sz w:val="28"/>
          <w:szCs w:val="28"/>
        </w:rPr>
        <w:t>19 открытых просмотров НОД педагогов и специалистов, 1 – открытый просмотр  прогулки 1 – открытый просмотр  экскурсии,1открытый просмотр утренней гимнастики в соответствии с ФГОС.</w:t>
      </w:r>
    </w:p>
    <w:p w:rsidR="008C6E40" w:rsidRDefault="008C6E40" w:rsidP="008C6E40">
      <w:pPr>
        <w:pStyle w:val="a4"/>
        <w:rPr>
          <w:sz w:val="28"/>
          <w:szCs w:val="28"/>
        </w:rPr>
      </w:pPr>
      <w:r>
        <w:rPr>
          <w:sz w:val="28"/>
          <w:szCs w:val="28"/>
        </w:rPr>
        <w:t>Обсуждения НОД и других открытых просмотров зафиксированы в журнале «Протоколы открытых мероприятий».</w:t>
      </w:r>
    </w:p>
    <w:p w:rsidR="008C6E40" w:rsidRDefault="008C6E40" w:rsidP="008C6E40">
      <w:pPr>
        <w:pStyle w:val="a4"/>
        <w:rPr>
          <w:sz w:val="28"/>
          <w:szCs w:val="28"/>
        </w:rPr>
      </w:pPr>
      <w:r>
        <w:rPr>
          <w:sz w:val="28"/>
          <w:szCs w:val="28"/>
        </w:rPr>
        <w:t xml:space="preserve">Были проведены  запланированные семинары, были проведены консультации с педагогами по всем возникающим в ходе работы вопросам. </w:t>
      </w:r>
      <w:proofErr w:type="gramStart"/>
      <w:r>
        <w:rPr>
          <w:sz w:val="28"/>
          <w:szCs w:val="28"/>
        </w:rPr>
        <w:t>Согласно</w:t>
      </w:r>
      <w:proofErr w:type="gramEnd"/>
      <w:r>
        <w:rPr>
          <w:sz w:val="28"/>
          <w:szCs w:val="28"/>
        </w:rPr>
        <w:t xml:space="preserve"> годового плана проводили все утренники, развлечения. В 2016-2017г. в ДОУ были подготовлены и реализованы три  проектные  работы.</w:t>
      </w:r>
    </w:p>
    <w:p w:rsidR="008C6E40" w:rsidRDefault="008C6E40" w:rsidP="008C6E40">
      <w:pPr>
        <w:pStyle w:val="a4"/>
        <w:rPr>
          <w:sz w:val="28"/>
          <w:szCs w:val="28"/>
        </w:rPr>
      </w:pPr>
      <w:r>
        <w:rPr>
          <w:sz w:val="28"/>
          <w:szCs w:val="28"/>
        </w:rPr>
        <w:t xml:space="preserve">«Весна в моей душе», </w:t>
      </w:r>
      <w:r>
        <w:rPr>
          <w:rFonts w:ascii="Helvetica" w:eastAsia="Times New Roman" w:hAnsi="Helvetica" w:cs="Helvetica"/>
          <w:color w:val="000000" w:themeColor="text1"/>
          <w:kern w:val="36"/>
          <w:sz w:val="28"/>
          <w:szCs w:val="28"/>
          <w:lang w:eastAsia="ru-RU"/>
        </w:rPr>
        <w:t xml:space="preserve"> «Значение музыки в нравственно-патриотическом воспитании дошкольников», </w:t>
      </w:r>
      <w:r>
        <w:rPr>
          <w:sz w:val="28"/>
          <w:szCs w:val="28"/>
        </w:rPr>
        <w:t>« Мы со спортом дружим»</w:t>
      </w:r>
    </w:p>
    <w:p w:rsidR="008C6E40" w:rsidRDefault="008C6E40" w:rsidP="008C6E40">
      <w:pPr>
        <w:pStyle w:val="a4"/>
        <w:rPr>
          <w:sz w:val="28"/>
          <w:szCs w:val="28"/>
        </w:rPr>
      </w:pPr>
      <w:r>
        <w:rPr>
          <w:sz w:val="28"/>
          <w:szCs w:val="28"/>
        </w:rPr>
        <w:t>С детьми систематически проводилась организованная образовательная деятельность в соответствии с основной общеобразовательной программой,  реализуемой в ДОУ. В течение года дети развивались согласно возрасту, изучали программный материал и показали позитивную динамику по всем направлениям.</w:t>
      </w:r>
    </w:p>
    <w:p w:rsidR="008C6E40" w:rsidRDefault="008C6E40" w:rsidP="008C6E40">
      <w:pPr>
        <w:pStyle w:val="a4"/>
        <w:rPr>
          <w:sz w:val="28"/>
          <w:szCs w:val="28"/>
        </w:rPr>
      </w:pPr>
      <w:r>
        <w:rPr>
          <w:sz w:val="28"/>
          <w:szCs w:val="28"/>
        </w:rPr>
        <w:t>Для повышения эффективности изучаемого материала в своей работе</w:t>
      </w:r>
    </w:p>
    <w:p w:rsidR="008C6E40" w:rsidRDefault="008C6E40" w:rsidP="008C6E40">
      <w:pPr>
        <w:pStyle w:val="a4"/>
        <w:rPr>
          <w:sz w:val="28"/>
          <w:szCs w:val="28"/>
        </w:rPr>
      </w:pPr>
      <w:r>
        <w:rPr>
          <w:sz w:val="28"/>
          <w:szCs w:val="28"/>
        </w:rPr>
        <w:t xml:space="preserve">многие педагоги применяют современные технологии по требованию ФГОС.  </w:t>
      </w:r>
    </w:p>
    <w:p w:rsidR="008C6E40" w:rsidRDefault="008C6E40" w:rsidP="008C6E40">
      <w:pPr>
        <w:pStyle w:val="a4"/>
        <w:rPr>
          <w:sz w:val="28"/>
          <w:szCs w:val="28"/>
        </w:rPr>
      </w:pPr>
      <w:r>
        <w:rPr>
          <w:sz w:val="28"/>
          <w:szCs w:val="28"/>
        </w:rPr>
        <w:t>Наши педагоги не только успешно применяют новые технологии, но и делятся опытом на открытых мероприятиях. Педагоги в ДОУ создают условия для физического развития детей, художественно – эстетического развития детей в процессе  изобразительной, музыкальной, а также свободной деятельности. Под руководством педагогов организуются традиционные выставки детского творчества в ДОУ. Воспитатели создают условия для развития речи детей: играют с детьми в речевые игры, дают послушать детские песенки, читают книжки, поддерживают звукоподражания. В ДОУ созданы благоприятные условия для трудового воспитания дете</w:t>
      </w:r>
      <w:proofErr w:type="gramStart"/>
      <w:r>
        <w:rPr>
          <w:sz w:val="28"/>
          <w:szCs w:val="28"/>
        </w:rPr>
        <w:t>й(</w:t>
      </w:r>
      <w:proofErr w:type="gramEnd"/>
      <w:r>
        <w:rPr>
          <w:sz w:val="28"/>
          <w:szCs w:val="28"/>
        </w:rPr>
        <w:t xml:space="preserve"> труд в природе, хозяйственно – бытовой труд,). В ДОУ имеется огород, цветники, в  группах зеленый огород на окне, в каждой группе, где дети учатся  поведению и труду в природе. Ко  дню Победы организовали экскурсии с детьми старших и средних  групп на памятник – погибшим воинам в годы ВОВ.</w:t>
      </w:r>
    </w:p>
    <w:p w:rsidR="008C6E40" w:rsidRDefault="008C6E40" w:rsidP="008C6E40">
      <w:pPr>
        <w:pStyle w:val="a4"/>
        <w:rPr>
          <w:sz w:val="28"/>
          <w:szCs w:val="28"/>
        </w:rPr>
      </w:pPr>
      <w:r>
        <w:rPr>
          <w:sz w:val="28"/>
          <w:szCs w:val="28"/>
        </w:rPr>
        <w:t xml:space="preserve">Педагоги групп дважды в течение учебного года провели диагностирование уровня знаний и навыков детей по основным разделам комплексной и парциальной программ. Анализ диагностики показал, что задачи основных </w:t>
      </w:r>
      <w:r>
        <w:rPr>
          <w:sz w:val="28"/>
          <w:szCs w:val="28"/>
        </w:rPr>
        <w:lastRenderedPageBreak/>
        <w:t>разделов программ большинство детей усвоили, определенная положительная динамика присутствует.</w:t>
      </w:r>
    </w:p>
    <w:p w:rsidR="008C6E40" w:rsidRDefault="008C6E40" w:rsidP="008C6E40">
      <w:pPr>
        <w:pStyle w:val="a4"/>
        <w:rPr>
          <w:sz w:val="28"/>
          <w:szCs w:val="28"/>
        </w:rPr>
      </w:pPr>
      <w:r>
        <w:rPr>
          <w:sz w:val="28"/>
          <w:szCs w:val="28"/>
        </w:rPr>
        <w:t>Оценить динамику достижений воспитанников, эффективность и сбалансированность форм и методов работы позволяет мониторинг достижения детьми планируемых результатов освоения основной общеобразовательной программы реализуемой в ДОУ.</w:t>
      </w:r>
    </w:p>
    <w:p w:rsidR="008C6E40" w:rsidRDefault="008C6E40" w:rsidP="008C6E40">
      <w:pPr>
        <w:pStyle w:val="a4"/>
        <w:rPr>
          <w:sz w:val="28"/>
          <w:szCs w:val="28"/>
        </w:rPr>
      </w:pPr>
      <w:r>
        <w:rPr>
          <w:sz w:val="28"/>
          <w:szCs w:val="28"/>
        </w:rPr>
        <w:t>Промежуточная диагностика детей дошкольного возраста показала положительную динамику в вопросах знаний и умений отдельных воспитанников по некоторым образовательным областям. Вывод: продолжать индивидуальную работу с детьми, нуждающимися в помощи по усвоению программного материала с привлечением к совместной работе родителей конкретных воспитанников.</w:t>
      </w:r>
    </w:p>
    <w:p w:rsidR="008C6E40" w:rsidRDefault="008C6E40" w:rsidP="008C6E40">
      <w:pPr>
        <w:pStyle w:val="a4"/>
        <w:rPr>
          <w:sz w:val="28"/>
          <w:szCs w:val="28"/>
        </w:rPr>
      </w:pPr>
      <w:r>
        <w:rPr>
          <w:sz w:val="28"/>
          <w:szCs w:val="28"/>
        </w:rPr>
        <w:t>Все педагоги и специалисты в конце учебного года сдают аналитические отчеты о проделанной  работе за год.</w:t>
      </w:r>
    </w:p>
    <w:p w:rsidR="008C6E40" w:rsidRDefault="008C6E40" w:rsidP="008C6E40">
      <w:pPr>
        <w:pStyle w:val="a4"/>
        <w:rPr>
          <w:b/>
          <w:sz w:val="28"/>
          <w:szCs w:val="28"/>
        </w:rPr>
      </w:pPr>
      <w:r>
        <w:rPr>
          <w:b/>
          <w:sz w:val="28"/>
          <w:szCs w:val="28"/>
        </w:rPr>
        <w:t>2-й раздел. Анализ состояния здоровья воспитанников.</w:t>
      </w:r>
    </w:p>
    <w:p w:rsidR="008C6E40" w:rsidRDefault="008C6E40" w:rsidP="008C6E40">
      <w:pPr>
        <w:spacing w:after="0" w:line="240" w:lineRule="auto"/>
        <w:rPr>
          <w:rFonts w:ascii="Georgia" w:hAnsi="Georgia"/>
          <w:i/>
          <w:sz w:val="28"/>
          <w:szCs w:val="28"/>
        </w:rPr>
      </w:pPr>
    </w:p>
    <w:p w:rsidR="008C6E40" w:rsidRDefault="008C6E40" w:rsidP="008C6E40">
      <w:pPr>
        <w:pStyle w:val="a4"/>
        <w:rPr>
          <w:sz w:val="28"/>
          <w:szCs w:val="28"/>
        </w:rPr>
      </w:pPr>
      <w:r>
        <w:rPr>
          <w:sz w:val="28"/>
          <w:szCs w:val="28"/>
        </w:rPr>
        <w:t xml:space="preserve">В 2016-2017г. заболеваемость детей в течение года, сравнительно с 2015-2016 г годом значительно уменьшилось,  с  целью снижения частоты хронических и рецидивирующих заболеваний, повышения </w:t>
      </w:r>
      <w:proofErr w:type="spellStart"/>
      <w:r>
        <w:rPr>
          <w:sz w:val="28"/>
          <w:szCs w:val="28"/>
        </w:rPr>
        <w:t>иммуно</w:t>
      </w:r>
      <w:proofErr w:type="spellEnd"/>
      <w:r>
        <w:rPr>
          <w:sz w:val="28"/>
          <w:szCs w:val="28"/>
        </w:rPr>
        <w:t xml:space="preserve"> - биологической защиты организма, быстрейшей реабилитации и закаливания ребенка после болезни  проводятся такие мероприятия, как утренний прием на свежем воздухе,</w:t>
      </w:r>
      <w:proofErr w:type="gramStart"/>
      <w:r>
        <w:rPr>
          <w:sz w:val="28"/>
          <w:szCs w:val="28"/>
        </w:rPr>
        <w:t xml:space="preserve"> ,</w:t>
      </w:r>
      <w:proofErr w:type="gramEnd"/>
      <w:r>
        <w:rPr>
          <w:sz w:val="28"/>
          <w:szCs w:val="28"/>
        </w:rPr>
        <w:t xml:space="preserve"> проведение утренней гимнастики на свежем воздухе, воздушные ванны, хождение босиком, хождение по трапе здоровья, облегченная одежда детей в группах, проветривание помещений, </w:t>
      </w:r>
      <w:proofErr w:type="spellStart"/>
      <w:r>
        <w:rPr>
          <w:sz w:val="28"/>
          <w:szCs w:val="28"/>
        </w:rPr>
        <w:t>кварцевание</w:t>
      </w:r>
      <w:proofErr w:type="spellEnd"/>
      <w:r>
        <w:rPr>
          <w:sz w:val="28"/>
          <w:szCs w:val="28"/>
        </w:rPr>
        <w:t xml:space="preserve">, </w:t>
      </w:r>
      <w:proofErr w:type="gramStart"/>
      <w:r>
        <w:rPr>
          <w:sz w:val="28"/>
          <w:szCs w:val="28"/>
        </w:rPr>
        <w:t>контроль за</w:t>
      </w:r>
      <w:proofErr w:type="gramEnd"/>
      <w:r>
        <w:rPr>
          <w:sz w:val="28"/>
          <w:szCs w:val="28"/>
        </w:rPr>
        <w:t xml:space="preserve"> температурным режимом, режимом дня, за санитарным состоянием в группах.</w:t>
      </w:r>
    </w:p>
    <w:p w:rsidR="008C6E40" w:rsidRDefault="008C6E40" w:rsidP="008C6E40">
      <w:pPr>
        <w:pStyle w:val="a4"/>
        <w:rPr>
          <w:sz w:val="28"/>
          <w:szCs w:val="28"/>
        </w:rPr>
      </w:pPr>
      <w:r>
        <w:rPr>
          <w:sz w:val="28"/>
          <w:szCs w:val="28"/>
        </w:rPr>
        <w:t xml:space="preserve">Оздоровительная работа в детском саду ведется систематически и постоянно  контролируется администрацией и медицинским персоналом. Педагогами в ДОУ проводится различные виды </w:t>
      </w:r>
      <w:proofErr w:type="spellStart"/>
      <w:r>
        <w:rPr>
          <w:sz w:val="28"/>
          <w:szCs w:val="28"/>
        </w:rPr>
        <w:t>физкультурно</w:t>
      </w:r>
      <w:proofErr w:type="spellEnd"/>
      <w:r>
        <w:rPr>
          <w:sz w:val="28"/>
          <w:szCs w:val="28"/>
        </w:rPr>
        <w:t xml:space="preserve"> – оздоровительной работы: - физкультурные занятия</w:t>
      </w:r>
      <w:proofErr w:type="gramStart"/>
      <w:r>
        <w:rPr>
          <w:sz w:val="28"/>
          <w:szCs w:val="28"/>
        </w:rPr>
        <w:t xml:space="preserve"> ,</w:t>
      </w:r>
      <w:proofErr w:type="gramEnd"/>
      <w:r>
        <w:rPr>
          <w:sz w:val="28"/>
          <w:szCs w:val="28"/>
        </w:rPr>
        <w:t xml:space="preserve"> </w:t>
      </w:r>
      <w:proofErr w:type="spellStart"/>
      <w:r>
        <w:rPr>
          <w:sz w:val="28"/>
          <w:szCs w:val="28"/>
        </w:rPr>
        <w:t>физминутки</w:t>
      </w:r>
      <w:proofErr w:type="spellEnd"/>
      <w:r>
        <w:rPr>
          <w:sz w:val="28"/>
          <w:szCs w:val="28"/>
        </w:rPr>
        <w:t xml:space="preserve">, разновидности гимнастики  (дыхательная, пальчиковая ,артикуляционная. </w:t>
      </w:r>
      <w:proofErr w:type="spellStart"/>
      <w:r>
        <w:rPr>
          <w:sz w:val="28"/>
          <w:szCs w:val="28"/>
        </w:rPr>
        <w:t>Физкультурно</w:t>
      </w:r>
      <w:proofErr w:type="spellEnd"/>
      <w:r>
        <w:rPr>
          <w:sz w:val="28"/>
          <w:szCs w:val="28"/>
        </w:rPr>
        <w:t xml:space="preserve"> – оздоровительную работу  начали с развлечения в средней группе «А»  «Золотая осень, «Осень в лесу» в средней группе «Б». В январе с детьми старшей группы «А» провели  спортивное развлечение «Зимушка – зима спортивная пора»</w:t>
      </w:r>
      <w:proofErr w:type="gramStart"/>
      <w:r>
        <w:rPr>
          <w:sz w:val="28"/>
          <w:szCs w:val="28"/>
        </w:rPr>
        <w:t>,а</w:t>
      </w:r>
      <w:proofErr w:type="gramEnd"/>
      <w:r>
        <w:rPr>
          <w:sz w:val="28"/>
          <w:szCs w:val="28"/>
        </w:rPr>
        <w:t xml:space="preserve"> с детьми старшей группы «Б» совместное мероприятие с родителями .В феврале провели утренник посвященный Дню защитника отечества». В марте провели сюжетно – физкультурное занятие на тему «Гуси – лебеди» в нетрадиционной форме. Экскурсии на природу «Пробуждение весны» с обеими старшими группами. На день  здоровья провели  праздник с участием сотрудников «Спорт  - помощник, спорт – игра, </w:t>
      </w:r>
      <w:proofErr w:type="spellStart"/>
      <w:r>
        <w:rPr>
          <w:sz w:val="28"/>
          <w:szCs w:val="28"/>
        </w:rPr>
        <w:t>физкульт</w:t>
      </w:r>
      <w:proofErr w:type="spellEnd"/>
      <w:r>
        <w:rPr>
          <w:sz w:val="28"/>
          <w:szCs w:val="28"/>
        </w:rPr>
        <w:t xml:space="preserve"> – ура»</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 xml:space="preserve">о дню космонавтики провели утренник «Космонавтами мы будем». Все проводимые мероприятия положительно сказывались на здоровье детей. </w:t>
      </w:r>
      <w:r>
        <w:rPr>
          <w:sz w:val="28"/>
          <w:szCs w:val="28"/>
        </w:rPr>
        <w:lastRenderedPageBreak/>
        <w:t>При этом в работу по укреплению здоровья детей и их физическому развитию необходимо больше включать профилактические мероприятия, интегрированные занятия, создавать больше условий для двигательной активности детей.</w:t>
      </w:r>
    </w:p>
    <w:p w:rsidR="008C6E40" w:rsidRDefault="008C6E40" w:rsidP="008C6E40">
      <w:pPr>
        <w:pStyle w:val="a4"/>
        <w:rPr>
          <w:sz w:val="28"/>
          <w:szCs w:val="28"/>
        </w:rPr>
      </w:pPr>
      <w:r>
        <w:rPr>
          <w:sz w:val="28"/>
          <w:szCs w:val="28"/>
        </w:rPr>
        <w:t>С целью охраны и укрепления здоровья детей наряду с традиционными методами используются и нетрадиционные, такие как: дыхательная  гимнастика, гимнастика для глаз,  для профилактики плоскостопия проводятся различные упражнения.</w:t>
      </w:r>
    </w:p>
    <w:p w:rsidR="008C6E40" w:rsidRDefault="008C6E40" w:rsidP="008C6E40">
      <w:pPr>
        <w:pStyle w:val="a4"/>
        <w:rPr>
          <w:b/>
          <w:sz w:val="28"/>
          <w:szCs w:val="28"/>
        </w:rPr>
      </w:pPr>
      <w:r>
        <w:rPr>
          <w:b/>
          <w:sz w:val="28"/>
          <w:szCs w:val="28"/>
        </w:rPr>
        <w:t>Анализ заболеваемости детей</w:t>
      </w:r>
    </w:p>
    <w:p w:rsidR="008C6E40" w:rsidRDefault="008C6E40" w:rsidP="008C6E40">
      <w:pPr>
        <w:spacing w:after="0" w:line="240" w:lineRule="auto"/>
        <w:rPr>
          <w:rFonts w:ascii="Georgia" w:hAnsi="Georgia"/>
          <w:i/>
          <w:sz w:val="36"/>
          <w:szCs w:val="36"/>
        </w:rPr>
      </w:pPr>
    </w:p>
    <w:tbl>
      <w:tblPr>
        <w:tblStyle w:val="a5"/>
        <w:tblW w:w="0" w:type="auto"/>
        <w:tblInd w:w="0" w:type="dxa"/>
        <w:tblLook w:val="04A0"/>
      </w:tblPr>
      <w:tblGrid>
        <w:gridCol w:w="5088"/>
        <w:gridCol w:w="2213"/>
        <w:gridCol w:w="2270"/>
      </w:tblGrid>
      <w:tr w:rsidR="008C6E40" w:rsidTr="008C6E40">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pStyle w:val="a4"/>
              <w:rPr>
                <w:sz w:val="28"/>
                <w:szCs w:val="28"/>
              </w:rPr>
            </w:pPr>
            <w:r>
              <w:rPr>
                <w:sz w:val="28"/>
                <w:szCs w:val="28"/>
              </w:rPr>
              <w:t>Показатели</w:t>
            </w:r>
          </w:p>
          <w:p w:rsidR="008C6E40" w:rsidRDefault="008C6E40">
            <w:pPr>
              <w:rPr>
                <w:rFonts w:ascii="Georgia" w:hAnsi="Georgia"/>
                <w:b/>
                <w:i/>
                <w:sz w:val="28"/>
                <w:szCs w:val="28"/>
              </w:rPr>
            </w:pPr>
          </w:p>
          <w:p w:rsidR="008C6E40" w:rsidRDefault="008C6E40">
            <w:pPr>
              <w:rPr>
                <w:rFonts w:ascii="Georgia" w:hAnsi="Georgia"/>
                <w:b/>
                <w:i/>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E40" w:rsidRDefault="008C6E40">
            <w:pPr>
              <w:pStyle w:val="a4"/>
              <w:rPr>
                <w:sz w:val="28"/>
                <w:szCs w:val="28"/>
              </w:rPr>
            </w:pPr>
            <w:r>
              <w:rPr>
                <w:sz w:val="28"/>
                <w:szCs w:val="28"/>
              </w:rPr>
              <w:t>Прошедший учебный год</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E40" w:rsidRDefault="008C6E40">
            <w:pPr>
              <w:pStyle w:val="a4"/>
              <w:rPr>
                <w:sz w:val="28"/>
                <w:szCs w:val="28"/>
              </w:rPr>
            </w:pPr>
            <w:r>
              <w:rPr>
                <w:sz w:val="28"/>
                <w:szCs w:val="28"/>
              </w:rPr>
              <w:t>Текущий учебный год</w:t>
            </w:r>
          </w:p>
        </w:tc>
      </w:tr>
      <w:tr w:rsidR="008C6E40" w:rsidTr="008C6E40">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pStyle w:val="a4"/>
              <w:rPr>
                <w:sz w:val="28"/>
                <w:szCs w:val="28"/>
              </w:rPr>
            </w:pPr>
            <w:r>
              <w:rPr>
                <w:sz w:val="28"/>
                <w:szCs w:val="28"/>
              </w:rPr>
              <w:t>Количество дней функционирования</w:t>
            </w:r>
          </w:p>
          <w:p w:rsidR="008C6E40" w:rsidRDefault="008C6E40">
            <w:pPr>
              <w:rPr>
                <w:rFonts w:ascii="Georgia" w:hAnsi="Georgia"/>
                <w:b/>
                <w:i/>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b/>
                <w:i/>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b/>
                <w:i/>
                <w:sz w:val="28"/>
                <w:szCs w:val="28"/>
              </w:rPr>
            </w:pPr>
          </w:p>
        </w:tc>
      </w:tr>
      <w:tr w:rsidR="008C6E40" w:rsidTr="008C6E40">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E40" w:rsidRDefault="008C6E40">
            <w:pPr>
              <w:pStyle w:val="a4"/>
              <w:rPr>
                <w:sz w:val="28"/>
                <w:szCs w:val="28"/>
              </w:rPr>
            </w:pPr>
            <w:r>
              <w:rPr>
                <w:sz w:val="28"/>
                <w:szCs w:val="28"/>
              </w:rPr>
              <w:t xml:space="preserve">Заболеваемость в </w:t>
            </w:r>
            <w:proofErr w:type="spellStart"/>
            <w:r>
              <w:rPr>
                <w:sz w:val="28"/>
                <w:szCs w:val="28"/>
              </w:rPr>
              <w:t>детоднях</w:t>
            </w:r>
            <w:proofErr w:type="spellEnd"/>
            <w:r>
              <w:rPr>
                <w:sz w:val="28"/>
                <w:szCs w:val="28"/>
              </w:rPr>
              <w:t xml:space="preserve"> на одного ребенка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b/>
                <w:i/>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b/>
                <w:i/>
                <w:sz w:val="28"/>
                <w:szCs w:val="28"/>
              </w:rPr>
            </w:pPr>
          </w:p>
        </w:tc>
      </w:tr>
      <w:tr w:rsidR="008C6E40" w:rsidTr="008C6E40">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pStyle w:val="a4"/>
              <w:rPr>
                <w:sz w:val="28"/>
                <w:szCs w:val="28"/>
              </w:rPr>
            </w:pPr>
            <w:r>
              <w:rPr>
                <w:sz w:val="28"/>
                <w:szCs w:val="28"/>
              </w:rPr>
              <w:t>Часто болеющие дети</w:t>
            </w:r>
          </w:p>
          <w:p w:rsidR="008C6E40" w:rsidRDefault="008C6E40">
            <w:pPr>
              <w:rPr>
                <w:rFonts w:ascii="Georgia" w:hAnsi="Georgia"/>
                <w:b/>
                <w:i/>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b/>
                <w:i/>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b/>
                <w:i/>
                <w:sz w:val="28"/>
                <w:szCs w:val="28"/>
              </w:rPr>
            </w:pPr>
          </w:p>
        </w:tc>
      </w:tr>
      <w:tr w:rsidR="008C6E40" w:rsidTr="008C6E40">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pStyle w:val="a4"/>
              <w:rPr>
                <w:sz w:val="28"/>
                <w:szCs w:val="28"/>
              </w:rPr>
            </w:pPr>
            <w:r>
              <w:rPr>
                <w:sz w:val="28"/>
                <w:szCs w:val="28"/>
              </w:rPr>
              <w:t>Дети с хроническими заболеваниями</w:t>
            </w:r>
          </w:p>
          <w:p w:rsidR="008C6E40" w:rsidRDefault="008C6E40">
            <w:pPr>
              <w:rPr>
                <w:rFonts w:ascii="Georgia" w:hAnsi="Georgia"/>
                <w:b/>
                <w:i/>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b/>
                <w:i/>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b/>
                <w:i/>
                <w:sz w:val="28"/>
                <w:szCs w:val="28"/>
              </w:rPr>
            </w:pPr>
          </w:p>
        </w:tc>
      </w:tr>
      <w:tr w:rsidR="008C6E40" w:rsidTr="008C6E40">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pStyle w:val="a4"/>
              <w:rPr>
                <w:sz w:val="28"/>
                <w:szCs w:val="28"/>
              </w:rPr>
            </w:pPr>
            <w:r>
              <w:rPr>
                <w:sz w:val="28"/>
                <w:szCs w:val="28"/>
              </w:rPr>
              <w:t>Заболеваемость простудой</w:t>
            </w:r>
          </w:p>
          <w:p w:rsidR="008C6E40" w:rsidRDefault="008C6E40">
            <w:pPr>
              <w:rPr>
                <w:rFonts w:ascii="Georgia" w:hAnsi="Georgia"/>
                <w:b/>
                <w:i/>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b/>
                <w:i/>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b/>
                <w:i/>
                <w:sz w:val="28"/>
                <w:szCs w:val="28"/>
              </w:rPr>
            </w:pPr>
          </w:p>
        </w:tc>
      </w:tr>
    </w:tbl>
    <w:p w:rsidR="008C6E40" w:rsidRDefault="008C6E40" w:rsidP="008C6E40">
      <w:pPr>
        <w:spacing w:after="0" w:line="240" w:lineRule="auto"/>
        <w:rPr>
          <w:rFonts w:ascii="Georgia" w:hAnsi="Georgia"/>
          <w:b/>
          <w:i/>
          <w:sz w:val="28"/>
          <w:szCs w:val="28"/>
        </w:rPr>
      </w:pPr>
    </w:p>
    <w:p w:rsidR="008C6E40" w:rsidRDefault="008C6E40" w:rsidP="008C6E40">
      <w:pPr>
        <w:spacing w:after="0" w:line="240" w:lineRule="auto"/>
        <w:rPr>
          <w:rFonts w:ascii="Georgia" w:hAnsi="Georgia"/>
          <w:sz w:val="36"/>
          <w:szCs w:val="36"/>
        </w:rPr>
      </w:pPr>
    </w:p>
    <w:p w:rsidR="008C6E40" w:rsidRDefault="008C6E40" w:rsidP="008C6E40">
      <w:pPr>
        <w:pStyle w:val="a4"/>
        <w:rPr>
          <w:b/>
          <w:sz w:val="28"/>
          <w:szCs w:val="28"/>
        </w:rPr>
      </w:pPr>
      <w:r>
        <w:rPr>
          <w:b/>
          <w:sz w:val="28"/>
          <w:szCs w:val="28"/>
        </w:rPr>
        <w:t>3- раздел. Анализ готовности детей старшей группы</w:t>
      </w:r>
    </w:p>
    <w:p w:rsidR="008C6E40" w:rsidRDefault="008C6E40" w:rsidP="008C6E40">
      <w:pPr>
        <w:pStyle w:val="a4"/>
        <w:rPr>
          <w:b/>
          <w:sz w:val="28"/>
          <w:szCs w:val="28"/>
        </w:rPr>
      </w:pPr>
      <w:r>
        <w:rPr>
          <w:b/>
          <w:sz w:val="28"/>
          <w:szCs w:val="28"/>
        </w:rPr>
        <w:t>к обучению в школе.</w:t>
      </w:r>
    </w:p>
    <w:p w:rsidR="008C6E40" w:rsidRDefault="008C6E40" w:rsidP="008C6E40">
      <w:pPr>
        <w:spacing w:after="0" w:line="240" w:lineRule="auto"/>
        <w:rPr>
          <w:rFonts w:ascii="Georgia" w:hAnsi="Georgia"/>
          <w:i/>
          <w:sz w:val="28"/>
          <w:szCs w:val="28"/>
        </w:rPr>
      </w:pPr>
    </w:p>
    <w:p w:rsidR="008C6E40" w:rsidRDefault="008C6E40" w:rsidP="008C6E40">
      <w:pPr>
        <w:pStyle w:val="a4"/>
        <w:rPr>
          <w:sz w:val="28"/>
          <w:szCs w:val="28"/>
        </w:rPr>
      </w:pPr>
      <w:r>
        <w:rPr>
          <w:sz w:val="28"/>
          <w:szCs w:val="28"/>
        </w:rPr>
        <w:t>Воспитанники старшей группы нашего учреждения при поступлении в школу показывают хорошие результаты.</w:t>
      </w:r>
    </w:p>
    <w:p w:rsidR="008C6E40" w:rsidRDefault="008C6E40" w:rsidP="008C6E40">
      <w:pPr>
        <w:pStyle w:val="a4"/>
        <w:rPr>
          <w:rFonts w:ascii="Arial" w:hAnsi="Arial" w:cs="Arial"/>
          <w:sz w:val="28"/>
          <w:szCs w:val="28"/>
          <w:lang w:eastAsia="ru-RU"/>
        </w:rPr>
      </w:pPr>
      <w:r>
        <w:rPr>
          <w:sz w:val="28"/>
          <w:szCs w:val="28"/>
          <w:lang w:eastAsia="ru-RU"/>
        </w:rPr>
        <w:t xml:space="preserve">Одна из приоритетных задач ДОУ сопровождение и реализация задач по подготовке детей к обучению в школе. В выпускных группах ведутся углубленные занятия по освоению программ </w:t>
      </w:r>
      <w:proofErr w:type="spellStart"/>
      <w:r>
        <w:rPr>
          <w:sz w:val="28"/>
          <w:szCs w:val="28"/>
          <w:lang w:eastAsia="ru-RU"/>
        </w:rPr>
        <w:t>предшкольной</w:t>
      </w:r>
      <w:proofErr w:type="spellEnd"/>
      <w:r>
        <w:rPr>
          <w:sz w:val="28"/>
          <w:szCs w:val="28"/>
          <w:lang w:eastAsia="ru-RU"/>
        </w:rPr>
        <w:t xml:space="preserve"> подготовки. В течение многих лет детский сад сотрудничает «СОШ». Ежегодно в начале учебного года составляется план совместной работы по преемственности: проводятся взаимное посещение занятий. Основным этапом преемственности является определение уровня подготовленности первоклассников к обучению в школе</w:t>
      </w:r>
      <w:proofErr w:type="gramStart"/>
      <w:r>
        <w:rPr>
          <w:sz w:val="28"/>
          <w:szCs w:val="28"/>
          <w:lang w:eastAsia="ru-RU"/>
        </w:rPr>
        <w:t xml:space="preserve"> .</w:t>
      </w:r>
      <w:proofErr w:type="gramEnd"/>
      <w:r>
        <w:rPr>
          <w:sz w:val="28"/>
          <w:szCs w:val="28"/>
          <w:lang w:eastAsia="ru-RU"/>
        </w:rPr>
        <w:t xml:space="preserve">Анализируя работу по формированию готовности детей к школьному обучению, можно отметить, что выпускники нашего детского сада в большинстве случаев к школе готовы, развиты необходимые физические, психические, моральные качества, необходимые </w:t>
      </w:r>
      <w:r>
        <w:rPr>
          <w:sz w:val="28"/>
          <w:szCs w:val="28"/>
          <w:lang w:eastAsia="ru-RU"/>
        </w:rPr>
        <w:lastRenderedPageBreak/>
        <w:t>для поступления в школу. В большинстве случаев сформировано положительное отношение к учению и школе.</w:t>
      </w:r>
    </w:p>
    <w:p w:rsidR="008C6E40" w:rsidRDefault="008C6E40" w:rsidP="008C6E40">
      <w:pPr>
        <w:pStyle w:val="a4"/>
        <w:rPr>
          <w:rFonts w:ascii="Georgia" w:hAnsi="Georgia"/>
          <w:i/>
          <w:sz w:val="28"/>
          <w:szCs w:val="28"/>
        </w:rPr>
      </w:pPr>
    </w:p>
    <w:p w:rsidR="008C6E40" w:rsidRDefault="008C6E40" w:rsidP="008C6E40">
      <w:pPr>
        <w:pStyle w:val="a4"/>
        <w:rPr>
          <w:b/>
          <w:sz w:val="28"/>
          <w:szCs w:val="28"/>
        </w:rPr>
      </w:pPr>
      <w:r>
        <w:rPr>
          <w:b/>
          <w:sz w:val="28"/>
          <w:szCs w:val="28"/>
        </w:rPr>
        <w:t>Анализ успеваемости учеников 1-х классов, выпускников ДОУ.</w:t>
      </w:r>
    </w:p>
    <w:p w:rsidR="008C6E40" w:rsidRDefault="008C6E40" w:rsidP="008C6E40">
      <w:pPr>
        <w:pStyle w:val="a4"/>
        <w:rPr>
          <w:b/>
          <w:sz w:val="28"/>
          <w:szCs w:val="28"/>
        </w:rPr>
      </w:pPr>
    </w:p>
    <w:p w:rsidR="008C6E40" w:rsidRDefault="008C6E40" w:rsidP="008C6E40">
      <w:pPr>
        <w:pStyle w:val="a4"/>
        <w:rPr>
          <w:sz w:val="28"/>
          <w:szCs w:val="28"/>
        </w:rPr>
      </w:pPr>
    </w:p>
    <w:tbl>
      <w:tblPr>
        <w:tblStyle w:val="a5"/>
        <w:tblW w:w="0" w:type="auto"/>
        <w:tblInd w:w="0" w:type="dxa"/>
        <w:tblLook w:val="04A0"/>
      </w:tblPr>
      <w:tblGrid>
        <w:gridCol w:w="1476"/>
        <w:gridCol w:w="1233"/>
        <w:gridCol w:w="2975"/>
        <w:gridCol w:w="1372"/>
        <w:gridCol w:w="1261"/>
        <w:gridCol w:w="1254"/>
      </w:tblGrid>
      <w:tr w:rsidR="008C6E40" w:rsidTr="008C6E40">
        <w:trPr>
          <w:trHeight w:val="304"/>
        </w:trPr>
        <w:tc>
          <w:tcPr>
            <w:tcW w:w="16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E40" w:rsidRDefault="008C6E40">
            <w:pPr>
              <w:pStyle w:val="a4"/>
              <w:rPr>
                <w:sz w:val="28"/>
                <w:szCs w:val="28"/>
              </w:rPr>
            </w:pPr>
            <w:r>
              <w:rPr>
                <w:sz w:val="28"/>
                <w:szCs w:val="28"/>
              </w:rPr>
              <w:t>Год</w:t>
            </w:r>
          </w:p>
          <w:p w:rsidR="008C6E40" w:rsidRDefault="008C6E40">
            <w:pPr>
              <w:pStyle w:val="a4"/>
              <w:rPr>
                <w:sz w:val="28"/>
                <w:szCs w:val="28"/>
              </w:rPr>
            </w:pPr>
            <w:r>
              <w:rPr>
                <w:sz w:val="28"/>
                <w:szCs w:val="28"/>
              </w:rPr>
              <w:t>выпуска</w:t>
            </w:r>
          </w:p>
        </w:tc>
        <w:tc>
          <w:tcPr>
            <w:tcW w:w="155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pStyle w:val="a4"/>
              <w:rPr>
                <w:sz w:val="28"/>
                <w:szCs w:val="28"/>
              </w:rPr>
            </w:pPr>
          </w:p>
          <w:p w:rsidR="008C6E40" w:rsidRDefault="008C6E40">
            <w:pPr>
              <w:pStyle w:val="a4"/>
              <w:rPr>
                <w:sz w:val="28"/>
                <w:szCs w:val="28"/>
              </w:rPr>
            </w:pPr>
            <w:r>
              <w:rPr>
                <w:sz w:val="28"/>
                <w:szCs w:val="28"/>
              </w:rPr>
              <w:t>Кол-во</w:t>
            </w:r>
          </w:p>
        </w:tc>
        <w:tc>
          <w:tcPr>
            <w:tcW w:w="29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E40" w:rsidRDefault="008C6E40">
            <w:pPr>
              <w:pStyle w:val="a4"/>
              <w:rPr>
                <w:sz w:val="28"/>
                <w:szCs w:val="28"/>
              </w:rPr>
            </w:pPr>
            <w:r>
              <w:rPr>
                <w:sz w:val="28"/>
                <w:szCs w:val="28"/>
              </w:rPr>
              <w:t>Поступили в общеобразовательную школу</w:t>
            </w:r>
          </w:p>
        </w:tc>
        <w:tc>
          <w:tcPr>
            <w:tcW w:w="3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E40" w:rsidRDefault="008C6E40">
            <w:pPr>
              <w:pStyle w:val="a4"/>
              <w:rPr>
                <w:sz w:val="28"/>
                <w:szCs w:val="28"/>
              </w:rPr>
            </w:pPr>
            <w:r>
              <w:rPr>
                <w:sz w:val="28"/>
                <w:szCs w:val="28"/>
              </w:rPr>
              <w:t>Учатся</w:t>
            </w:r>
          </w:p>
        </w:tc>
      </w:tr>
      <w:tr w:rsidR="008C6E40" w:rsidTr="008C6E40">
        <w:trPr>
          <w:trHeight w:val="56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E40" w:rsidRDefault="008C6E40">
            <w:pPr>
              <w:rPr>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E40" w:rsidRDefault="008C6E40">
            <w:pPr>
              <w:rPr>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E40" w:rsidRDefault="008C6E40">
            <w:pPr>
              <w:rPr>
                <w:sz w:val="28"/>
                <w:szCs w:val="28"/>
              </w:rPr>
            </w:pPr>
          </w:p>
        </w:tc>
        <w:tc>
          <w:tcPr>
            <w:tcW w:w="1490" w:type="dxa"/>
            <w:tcBorders>
              <w:top w:val="single" w:sz="4" w:space="0" w:color="auto"/>
              <w:left w:val="single" w:sz="4" w:space="0" w:color="000000" w:themeColor="text1"/>
              <w:bottom w:val="single" w:sz="4" w:space="0" w:color="000000" w:themeColor="text1"/>
              <w:right w:val="single" w:sz="4" w:space="0" w:color="auto"/>
            </w:tcBorders>
            <w:hideMark/>
          </w:tcPr>
          <w:p w:rsidR="008C6E40" w:rsidRDefault="008C6E40">
            <w:pPr>
              <w:pStyle w:val="a4"/>
              <w:rPr>
                <w:sz w:val="28"/>
                <w:szCs w:val="28"/>
              </w:rPr>
            </w:pPr>
            <w:r>
              <w:rPr>
                <w:sz w:val="28"/>
                <w:szCs w:val="28"/>
              </w:rPr>
              <w:t>Низкий уровень</w:t>
            </w:r>
          </w:p>
        </w:tc>
        <w:tc>
          <w:tcPr>
            <w:tcW w:w="1104" w:type="dxa"/>
            <w:tcBorders>
              <w:top w:val="single" w:sz="4" w:space="0" w:color="auto"/>
              <w:left w:val="single" w:sz="4" w:space="0" w:color="000000" w:themeColor="text1"/>
              <w:bottom w:val="single" w:sz="4" w:space="0" w:color="000000" w:themeColor="text1"/>
              <w:right w:val="single" w:sz="4" w:space="0" w:color="auto"/>
            </w:tcBorders>
            <w:hideMark/>
          </w:tcPr>
          <w:p w:rsidR="008C6E40" w:rsidRDefault="008C6E40">
            <w:pPr>
              <w:pStyle w:val="a4"/>
              <w:rPr>
                <w:sz w:val="28"/>
                <w:szCs w:val="28"/>
              </w:rPr>
            </w:pPr>
            <w:r>
              <w:rPr>
                <w:sz w:val="28"/>
                <w:szCs w:val="28"/>
              </w:rPr>
              <w:t>Средний уровень</w:t>
            </w:r>
          </w:p>
        </w:tc>
        <w:tc>
          <w:tcPr>
            <w:tcW w:w="1203" w:type="dxa"/>
            <w:tcBorders>
              <w:top w:val="single" w:sz="4" w:space="0" w:color="auto"/>
              <w:left w:val="single" w:sz="4" w:space="0" w:color="000000" w:themeColor="text1"/>
              <w:bottom w:val="single" w:sz="4" w:space="0" w:color="000000" w:themeColor="text1"/>
              <w:right w:val="single" w:sz="4" w:space="0" w:color="auto"/>
            </w:tcBorders>
            <w:hideMark/>
          </w:tcPr>
          <w:p w:rsidR="008C6E40" w:rsidRDefault="008C6E40">
            <w:pPr>
              <w:pStyle w:val="a4"/>
              <w:rPr>
                <w:sz w:val="28"/>
                <w:szCs w:val="28"/>
              </w:rPr>
            </w:pPr>
            <w:r>
              <w:rPr>
                <w:sz w:val="28"/>
                <w:szCs w:val="28"/>
              </w:rPr>
              <w:t>Высокий уровень</w:t>
            </w:r>
          </w:p>
        </w:tc>
      </w:tr>
      <w:tr w:rsidR="008C6E40" w:rsidTr="008C6E40">
        <w:trPr>
          <w:trHeight w:val="964"/>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i/>
                <w:sz w:val="28"/>
                <w:szCs w:val="28"/>
              </w:rPr>
            </w:pPr>
            <w:r>
              <w:rPr>
                <w:rFonts w:ascii="Georgia" w:hAnsi="Georgia"/>
                <w:i/>
                <w:sz w:val="28"/>
                <w:szCs w:val="28"/>
              </w:rPr>
              <w:t>2015-2016г.</w:t>
            </w:r>
          </w:p>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2016 – 2017г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sz w:val="28"/>
                <w:szCs w:val="28"/>
              </w:rPr>
            </w:pPr>
            <w:r>
              <w:rPr>
                <w:rFonts w:ascii="Georgia" w:hAnsi="Georgia"/>
                <w:sz w:val="28"/>
                <w:szCs w:val="28"/>
              </w:rPr>
              <w:t>61</w:t>
            </w:r>
          </w:p>
          <w:p w:rsidR="008C6E40" w:rsidRDefault="008C6E40">
            <w:pPr>
              <w:rPr>
                <w:rFonts w:ascii="Georgia" w:hAnsi="Georgia"/>
                <w:sz w:val="28"/>
                <w:szCs w:val="28"/>
              </w:rPr>
            </w:pPr>
          </w:p>
          <w:p w:rsidR="008C6E40" w:rsidRDefault="008C6E40">
            <w:pPr>
              <w:rPr>
                <w:rFonts w:ascii="Georgia" w:hAnsi="Georgia"/>
                <w:sz w:val="28"/>
                <w:szCs w:val="28"/>
              </w:rPr>
            </w:pPr>
          </w:p>
          <w:p w:rsidR="008C6E40" w:rsidRDefault="008C6E40">
            <w:pPr>
              <w:rPr>
                <w:rFonts w:ascii="Georgia" w:hAnsi="Georgia"/>
                <w:sz w:val="28"/>
                <w:szCs w:val="28"/>
              </w:rPr>
            </w:pPr>
            <w:r>
              <w:rPr>
                <w:rFonts w:ascii="Georgia" w:hAnsi="Georgia"/>
                <w:sz w:val="28"/>
                <w:szCs w:val="28"/>
              </w:rPr>
              <w:t>49</w:t>
            </w:r>
          </w:p>
        </w:tc>
        <w:tc>
          <w:tcPr>
            <w:tcW w:w="2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i/>
                <w:sz w:val="28"/>
                <w:szCs w:val="28"/>
              </w:rPr>
            </w:pPr>
            <w:r>
              <w:rPr>
                <w:rFonts w:ascii="Georgia" w:hAnsi="Georgia"/>
                <w:i/>
                <w:sz w:val="28"/>
                <w:szCs w:val="28"/>
              </w:rPr>
              <w:t>61</w:t>
            </w:r>
          </w:p>
          <w:p w:rsidR="008C6E40" w:rsidRDefault="008C6E40">
            <w:pPr>
              <w:rPr>
                <w:rFonts w:ascii="Georgia" w:hAnsi="Georgia"/>
                <w:i/>
                <w:sz w:val="28"/>
                <w:szCs w:val="28"/>
              </w:rPr>
            </w:pPr>
          </w:p>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49</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i/>
                <w:sz w:val="28"/>
                <w:szCs w:val="28"/>
              </w:rPr>
            </w:pPr>
            <w:r>
              <w:rPr>
                <w:rFonts w:ascii="Georgia" w:hAnsi="Georgia"/>
                <w:i/>
                <w:sz w:val="28"/>
                <w:szCs w:val="28"/>
              </w:rPr>
              <w:t>10</w:t>
            </w:r>
          </w:p>
          <w:p w:rsidR="008C6E40" w:rsidRDefault="008C6E40">
            <w:pPr>
              <w:rPr>
                <w:rFonts w:ascii="Georgia" w:hAnsi="Georgia"/>
                <w:i/>
                <w:sz w:val="28"/>
                <w:szCs w:val="28"/>
              </w:rPr>
            </w:pPr>
          </w:p>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8</w:t>
            </w:r>
          </w:p>
        </w:tc>
        <w:tc>
          <w:tcPr>
            <w:tcW w:w="1104" w:type="dxa"/>
            <w:tcBorders>
              <w:top w:val="single" w:sz="4" w:space="0" w:color="000000" w:themeColor="text1"/>
              <w:left w:val="single" w:sz="4" w:space="0" w:color="auto"/>
              <w:bottom w:val="single" w:sz="4" w:space="0" w:color="000000" w:themeColor="text1"/>
              <w:right w:val="single" w:sz="4" w:space="0" w:color="auto"/>
            </w:tcBorders>
          </w:tcPr>
          <w:p w:rsidR="008C6E40" w:rsidRDefault="008C6E40">
            <w:pPr>
              <w:rPr>
                <w:rFonts w:ascii="Georgia" w:hAnsi="Georgia"/>
                <w:i/>
                <w:sz w:val="28"/>
                <w:szCs w:val="28"/>
              </w:rPr>
            </w:pPr>
            <w:r>
              <w:rPr>
                <w:rFonts w:ascii="Georgia" w:hAnsi="Georgia"/>
                <w:i/>
                <w:sz w:val="28"/>
                <w:szCs w:val="28"/>
              </w:rPr>
              <w:t>21</w:t>
            </w:r>
          </w:p>
          <w:p w:rsidR="008C6E40" w:rsidRDefault="008C6E40">
            <w:pPr>
              <w:rPr>
                <w:rFonts w:ascii="Georgia" w:hAnsi="Georgia"/>
                <w:i/>
                <w:sz w:val="28"/>
                <w:szCs w:val="28"/>
              </w:rPr>
            </w:pPr>
          </w:p>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17</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i/>
                <w:sz w:val="28"/>
                <w:szCs w:val="28"/>
              </w:rPr>
            </w:pPr>
            <w:r>
              <w:rPr>
                <w:rFonts w:ascii="Georgia" w:hAnsi="Georgia"/>
                <w:i/>
                <w:sz w:val="28"/>
                <w:szCs w:val="28"/>
              </w:rPr>
              <w:t>30</w:t>
            </w:r>
          </w:p>
          <w:p w:rsidR="008C6E40" w:rsidRDefault="008C6E40">
            <w:pPr>
              <w:rPr>
                <w:rFonts w:ascii="Georgia" w:hAnsi="Georgia"/>
                <w:i/>
                <w:sz w:val="28"/>
                <w:szCs w:val="28"/>
              </w:rPr>
            </w:pPr>
          </w:p>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24</w:t>
            </w:r>
          </w:p>
        </w:tc>
      </w:tr>
    </w:tbl>
    <w:p w:rsidR="008C6E40" w:rsidRDefault="008C6E40" w:rsidP="008C6E40">
      <w:pPr>
        <w:spacing w:after="0" w:line="240" w:lineRule="auto"/>
        <w:rPr>
          <w:rFonts w:ascii="Georgia" w:hAnsi="Georgia"/>
          <w:i/>
          <w:sz w:val="28"/>
          <w:szCs w:val="28"/>
        </w:rPr>
      </w:pPr>
    </w:p>
    <w:p w:rsidR="008C6E40" w:rsidRDefault="008C6E40" w:rsidP="008C6E40">
      <w:pPr>
        <w:pStyle w:val="a4"/>
        <w:rPr>
          <w:sz w:val="28"/>
          <w:szCs w:val="28"/>
        </w:rPr>
      </w:pPr>
      <w:r>
        <w:rPr>
          <w:sz w:val="28"/>
          <w:szCs w:val="28"/>
        </w:rPr>
        <w:t>Анализ успеваемости выпускников нашего учреждения поступивших в школу проводится на основе сведений, которые мы получаем от учителей начальных классов.</w:t>
      </w:r>
    </w:p>
    <w:p w:rsidR="008C6E40" w:rsidRDefault="008C6E40" w:rsidP="008C6E40">
      <w:pPr>
        <w:pStyle w:val="a4"/>
        <w:rPr>
          <w:sz w:val="28"/>
          <w:szCs w:val="28"/>
        </w:rPr>
      </w:pPr>
      <w:r>
        <w:rPr>
          <w:sz w:val="28"/>
          <w:szCs w:val="28"/>
        </w:rPr>
        <w:t>Уровень готовности детей к школьному обучению включает результаты диагностики развития детей старших групп.</w:t>
      </w:r>
    </w:p>
    <w:p w:rsidR="008C6E40" w:rsidRDefault="008C6E40" w:rsidP="008C6E40">
      <w:pPr>
        <w:pStyle w:val="a4"/>
        <w:rPr>
          <w:sz w:val="28"/>
          <w:szCs w:val="28"/>
        </w:rPr>
      </w:pPr>
    </w:p>
    <w:p w:rsidR="008C6E40" w:rsidRDefault="008C6E40" w:rsidP="008C6E40">
      <w:pPr>
        <w:pStyle w:val="a4"/>
        <w:rPr>
          <w:rFonts w:ascii="Georgia" w:hAnsi="Georgia"/>
          <w:b/>
          <w:i/>
          <w:sz w:val="28"/>
          <w:szCs w:val="28"/>
        </w:rPr>
      </w:pPr>
      <w:r>
        <w:rPr>
          <w:rFonts w:ascii="Georgia" w:hAnsi="Georgia"/>
          <w:b/>
          <w:i/>
          <w:sz w:val="28"/>
          <w:szCs w:val="28"/>
        </w:rPr>
        <w:t>Уровень готовности детей к школе.</w:t>
      </w:r>
    </w:p>
    <w:p w:rsidR="008C6E40" w:rsidRDefault="008C6E40" w:rsidP="008C6E40">
      <w:pPr>
        <w:spacing w:after="0" w:line="240" w:lineRule="auto"/>
        <w:rPr>
          <w:rFonts w:ascii="Georgia" w:hAnsi="Georgia"/>
          <w:b/>
          <w:i/>
          <w:sz w:val="28"/>
          <w:szCs w:val="28"/>
        </w:rPr>
      </w:pPr>
    </w:p>
    <w:p w:rsidR="008C6E40" w:rsidRDefault="008C6E40" w:rsidP="008C6E40">
      <w:pPr>
        <w:spacing w:after="0" w:line="240" w:lineRule="auto"/>
        <w:rPr>
          <w:rFonts w:ascii="Georgia" w:hAnsi="Georgia"/>
          <w:b/>
          <w:i/>
          <w:sz w:val="28"/>
          <w:szCs w:val="28"/>
        </w:rPr>
      </w:pPr>
    </w:p>
    <w:tbl>
      <w:tblPr>
        <w:tblStyle w:val="a5"/>
        <w:tblW w:w="0" w:type="auto"/>
        <w:tblInd w:w="0" w:type="dxa"/>
        <w:tblLook w:val="04A0"/>
      </w:tblPr>
      <w:tblGrid>
        <w:gridCol w:w="1388"/>
        <w:gridCol w:w="826"/>
        <w:gridCol w:w="3422"/>
        <w:gridCol w:w="1426"/>
        <w:gridCol w:w="1317"/>
        <w:gridCol w:w="1192"/>
      </w:tblGrid>
      <w:tr w:rsidR="008C6E40" w:rsidTr="008C6E40">
        <w:trPr>
          <w:trHeight w:val="304"/>
        </w:trPr>
        <w:tc>
          <w:tcPr>
            <w:tcW w:w="16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E40" w:rsidRDefault="008C6E40">
            <w:pPr>
              <w:rPr>
                <w:rFonts w:ascii="Georgia" w:hAnsi="Georgia"/>
                <w:b/>
                <w:i/>
                <w:sz w:val="28"/>
                <w:szCs w:val="28"/>
              </w:rPr>
            </w:pPr>
            <w:r>
              <w:rPr>
                <w:rFonts w:ascii="Georgia" w:hAnsi="Georgia"/>
                <w:b/>
                <w:i/>
                <w:sz w:val="28"/>
                <w:szCs w:val="28"/>
              </w:rPr>
              <w:t>Год</w:t>
            </w:r>
          </w:p>
          <w:p w:rsidR="008C6E40" w:rsidRDefault="008C6E40">
            <w:pPr>
              <w:rPr>
                <w:rFonts w:ascii="Georgia" w:hAnsi="Georgia"/>
                <w:b/>
                <w:i/>
                <w:sz w:val="28"/>
                <w:szCs w:val="28"/>
              </w:rPr>
            </w:pPr>
            <w:r>
              <w:rPr>
                <w:rFonts w:ascii="Georgia" w:hAnsi="Georgia"/>
                <w:b/>
                <w:i/>
                <w:sz w:val="28"/>
                <w:szCs w:val="28"/>
              </w:rPr>
              <w:t>выпуска</w:t>
            </w:r>
          </w:p>
        </w:tc>
        <w:tc>
          <w:tcPr>
            <w:tcW w:w="155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b/>
                <w:i/>
                <w:sz w:val="28"/>
                <w:szCs w:val="28"/>
              </w:rPr>
            </w:pPr>
          </w:p>
          <w:p w:rsidR="008C6E40" w:rsidRDefault="008C6E40">
            <w:pPr>
              <w:rPr>
                <w:rFonts w:ascii="Georgia" w:hAnsi="Georgia"/>
                <w:b/>
                <w:i/>
                <w:sz w:val="28"/>
                <w:szCs w:val="28"/>
              </w:rPr>
            </w:pPr>
            <w:r>
              <w:rPr>
                <w:rFonts w:ascii="Georgia" w:hAnsi="Georgia"/>
                <w:b/>
                <w:i/>
                <w:sz w:val="28"/>
                <w:szCs w:val="28"/>
              </w:rPr>
              <w:t>Кол-во</w:t>
            </w:r>
          </w:p>
        </w:tc>
        <w:tc>
          <w:tcPr>
            <w:tcW w:w="29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E40" w:rsidRDefault="008C6E40">
            <w:pPr>
              <w:rPr>
                <w:rFonts w:ascii="Georgia" w:hAnsi="Georgia"/>
                <w:b/>
                <w:i/>
                <w:sz w:val="28"/>
                <w:szCs w:val="28"/>
              </w:rPr>
            </w:pPr>
            <w:r>
              <w:rPr>
                <w:rFonts w:ascii="Georgia" w:hAnsi="Georgia"/>
                <w:b/>
                <w:i/>
                <w:sz w:val="28"/>
                <w:szCs w:val="28"/>
              </w:rPr>
              <w:t>Поступают в общеобразовательную школу</w:t>
            </w:r>
          </w:p>
        </w:tc>
        <w:tc>
          <w:tcPr>
            <w:tcW w:w="3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E40" w:rsidRDefault="008C6E40">
            <w:pPr>
              <w:rPr>
                <w:rFonts w:ascii="Georgia" w:hAnsi="Georgia"/>
                <w:b/>
                <w:i/>
                <w:sz w:val="28"/>
                <w:szCs w:val="28"/>
              </w:rPr>
            </w:pPr>
            <w:r>
              <w:rPr>
                <w:rFonts w:ascii="Georgia" w:hAnsi="Georgia"/>
                <w:b/>
                <w:i/>
                <w:sz w:val="28"/>
                <w:szCs w:val="28"/>
              </w:rPr>
              <w:t>Уровень знаний</w:t>
            </w:r>
          </w:p>
        </w:tc>
      </w:tr>
      <w:tr w:rsidR="008C6E40" w:rsidTr="008C6E40">
        <w:trPr>
          <w:trHeight w:val="56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E40" w:rsidRDefault="008C6E40">
            <w:pPr>
              <w:rPr>
                <w:rFonts w:ascii="Georgia" w:hAnsi="Georgia"/>
                <w:b/>
                <w:i/>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E40" w:rsidRDefault="008C6E40">
            <w:pPr>
              <w:rPr>
                <w:rFonts w:ascii="Georgia" w:hAnsi="Georgia"/>
                <w:b/>
                <w:i/>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E40" w:rsidRDefault="008C6E40">
            <w:pPr>
              <w:rPr>
                <w:rFonts w:ascii="Georgia" w:hAnsi="Georgia"/>
                <w:b/>
                <w:i/>
                <w:sz w:val="28"/>
                <w:szCs w:val="28"/>
              </w:rPr>
            </w:pPr>
          </w:p>
        </w:tc>
        <w:tc>
          <w:tcPr>
            <w:tcW w:w="1490" w:type="dxa"/>
            <w:tcBorders>
              <w:top w:val="single" w:sz="4" w:space="0" w:color="auto"/>
              <w:left w:val="single" w:sz="4" w:space="0" w:color="000000" w:themeColor="text1"/>
              <w:bottom w:val="single" w:sz="4" w:space="0" w:color="000000" w:themeColor="text1"/>
              <w:right w:val="single" w:sz="4" w:space="0" w:color="auto"/>
            </w:tcBorders>
            <w:hideMark/>
          </w:tcPr>
          <w:p w:rsidR="008C6E40" w:rsidRDefault="008C6E40">
            <w:pPr>
              <w:rPr>
                <w:rFonts w:ascii="Georgia" w:hAnsi="Georgia"/>
                <w:b/>
                <w:i/>
                <w:sz w:val="28"/>
                <w:szCs w:val="28"/>
              </w:rPr>
            </w:pPr>
            <w:r>
              <w:rPr>
                <w:rFonts w:ascii="Georgia" w:hAnsi="Georgia"/>
                <w:b/>
                <w:i/>
                <w:sz w:val="28"/>
                <w:szCs w:val="28"/>
              </w:rPr>
              <w:t>Высокий</w:t>
            </w:r>
          </w:p>
        </w:tc>
        <w:tc>
          <w:tcPr>
            <w:tcW w:w="1104" w:type="dxa"/>
            <w:tcBorders>
              <w:top w:val="single" w:sz="4" w:space="0" w:color="auto"/>
              <w:left w:val="single" w:sz="4" w:space="0" w:color="000000" w:themeColor="text1"/>
              <w:bottom w:val="single" w:sz="4" w:space="0" w:color="000000" w:themeColor="text1"/>
              <w:right w:val="single" w:sz="4" w:space="0" w:color="auto"/>
            </w:tcBorders>
            <w:hideMark/>
          </w:tcPr>
          <w:p w:rsidR="008C6E40" w:rsidRDefault="008C6E40">
            <w:pPr>
              <w:rPr>
                <w:rFonts w:ascii="Georgia" w:hAnsi="Georgia"/>
                <w:b/>
                <w:i/>
                <w:sz w:val="28"/>
                <w:szCs w:val="28"/>
              </w:rPr>
            </w:pPr>
            <w:r>
              <w:rPr>
                <w:rFonts w:ascii="Georgia" w:hAnsi="Georgia"/>
                <w:b/>
                <w:i/>
                <w:sz w:val="28"/>
                <w:szCs w:val="28"/>
              </w:rPr>
              <w:t>средний</w:t>
            </w:r>
          </w:p>
        </w:tc>
        <w:tc>
          <w:tcPr>
            <w:tcW w:w="1203" w:type="dxa"/>
            <w:tcBorders>
              <w:top w:val="single" w:sz="4" w:space="0" w:color="auto"/>
              <w:left w:val="single" w:sz="4" w:space="0" w:color="000000" w:themeColor="text1"/>
              <w:bottom w:val="single" w:sz="4" w:space="0" w:color="000000" w:themeColor="text1"/>
              <w:right w:val="single" w:sz="4" w:space="0" w:color="auto"/>
            </w:tcBorders>
            <w:hideMark/>
          </w:tcPr>
          <w:p w:rsidR="008C6E40" w:rsidRDefault="008C6E40">
            <w:pPr>
              <w:rPr>
                <w:rFonts w:ascii="Georgia" w:hAnsi="Georgia"/>
                <w:b/>
                <w:i/>
                <w:sz w:val="28"/>
                <w:szCs w:val="28"/>
              </w:rPr>
            </w:pPr>
            <w:r>
              <w:rPr>
                <w:rFonts w:ascii="Georgia" w:hAnsi="Georgia"/>
                <w:b/>
                <w:i/>
                <w:sz w:val="28"/>
                <w:szCs w:val="28"/>
              </w:rPr>
              <w:t>низкий</w:t>
            </w:r>
          </w:p>
        </w:tc>
      </w:tr>
      <w:tr w:rsidR="008C6E40" w:rsidTr="008C6E40">
        <w:trPr>
          <w:trHeight w:val="964"/>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2015-2016 г.</w:t>
            </w:r>
          </w:p>
          <w:p w:rsidR="008C6E40" w:rsidRDefault="008C6E40">
            <w:pPr>
              <w:rPr>
                <w:rFonts w:ascii="Georgia" w:hAnsi="Georgia"/>
                <w:i/>
                <w:sz w:val="28"/>
                <w:szCs w:val="28"/>
              </w:rPr>
            </w:pPr>
            <w:r>
              <w:rPr>
                <w:rFonts w:ascii="Georgia" w:hAnsi="Georgia"/>
                <w:i/>
                <w:sz w:val="28"/>
                <w:szCs w:val="28"/>
              </w:rPr>
              <w:t>2016 – 2017г.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44</w:t>
            </w:r>
          </w:p>
        </w:tc>
        <w:tc>
          <w:tcPr>
            <w:tcW w:w="2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44</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15</w:t>
            </w:r>
          </w:p>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20</w:t>
            </w:r>
          </w:p>
        </w:tc>
        <w:tc>
          <w:tcPr>
            <w:tcW w:w="1104" w:type="dxa"/>
            <w:tcBorders>
              <w:top w:val="single" w:sz="4" w:space="0" w:color="000000" w:themeColor="text1"/>
              <w:left w:val="single" w:sz="4" w:space="0" w:color="auto"/>
              <w:bottom w:val="single" w:sz="4" w:space="0" w:color="000000" w:themeColor="text1"/>
              <w:right w:val="single" w:sz="4" w:space="0" w:color="auto"/>
            </w:tcBorders>
          </w:tcPr>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29</w:t>
            </w:r>
          </w:p>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30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E40" w:rsidRDefault="008C6E40">
            <w:pPr>
              <w:rPr>
                <w:rFonts w:ascii="Georgia" w:hAnsi="Georgia"/>
                <w:i/>
                <w:sz w:val="28"/>
                <w:szCs w:val="28"/>
              </w:rPr>
            </w:pPr>
          </w:p>
          <w:p w:rsidR="008C6E40" w:rsidRDefault="008C6E40">
            <w:pPr>
              <w:rPr>
                <w:rFonts w:ascii="Georgia" w:hAnsi="Georgia"/>
                <w:i/>
                <w:sz w:val="28"/>
                <w:szCs w:val="28"/>
              </w:rPr>
            </w:pPr>
            <w:r>
              <w:rPr>
                <w:rFonts w:ascii="Georgia" w:hAnsi="Georgia"/>
                <w:i/>
                <w:sz w:val="28"/>
                <w:szCs w:val="28"/>
              </w:rPr>
              <w:t>0</w:t>
            </w:r>
          </w:p>
        </w:tc>
      </w:tr>
    </w:tbl>
    <w:p w:rsidR="008C6E40" w:rsidRDefault="008C6E40" w:rsidP="008C6E40">
      <w:pPr>
        <w:spacing w:after="0" w:line="240" w:lineRule="auto"/>
        <w:rPr>
          <w:rFonts w:ascii="Georgia" w:hAnsi="Georgia"/>
          <w:i/>
          <w:sz w:val="28"/>
          <w:szCs w:val="28"/>
        </w:rPr>
      </w:pPr>
    </w:p>
    <w:p w:rsidR="008C6E40" w:rsidRDefault="008C6E40" w:rsidP="008C6E40">
      <w:pPr>
        <w:spacing w:after="0" w:line="240" w:lineRule="auto"/>
        <w:rPr>
          <w:rFonts w:ascii="Georgia" w:hAnsi="Georgia"/>
          <w:i/>
          <w:sz w:val="28"/>
          <w:szCs w:val="28"/>
        </w:rPr>
      </w:pPr>
    </w:p>
    <w:p w:rsidR="008C6E40" w:rsidRDefault="008C6E40" w:rsidP="008C6E40">
      <w:pPr>
        <w:pStyle w:val="a4"/>
        <w:rPr>
          <w:sz w:val="28"/>
          <w:szCs w:val="28"/>
        </w:rPr>
      </w:pPr>
      <w:r>
        <w:rPr>
          <w:sz w:val="28"/>
          <w:szCs w:val="28"/>
        </w:rPr>
        <w:t>Наш детский  сад тесно сотрудничает со школой.</w:t>
      </w:r>
    </w:p>
    <w:p w:rsidR="008C6E40" w:rsidRDefault="008C6E40" w:rsidP="008C6E40">
      <w:pPr>
        <w:pStyle w:val="a4"/>
        <w:rPr>
          <w:sz w:val="28"/>
          <w:szCs w:val="28"/>
        </w:rPr>
      </w:pPr>
      <w:r>
        <w:rPr>
          <w:sz w:val="28"/>
          <w:szCs w:val="28"/>
        </w:rPr>
        <w:t xml:space="preserve">В сентябре ст. воспитатель с заместителем директора по начальным классам составили план совместной работы </w:t>
      </w:r>
      <w:proofErr w:type="spellStart"/>
      <w:r>
        <w:rPr>
          <w:sz w:val="28"/>
          <w:szCs w:val="28"/>
        </w:rPr>
        <w:t>Дружбинской</w:t>
      </w:r>
      <w:proofErr w:type="spellEnd"/>
      <w:r>
        <w:rPr>
          <w:sz w:val="28"/>
          <w:szCs w:val="28"/>
        </w:rPr>
        <w:t xml:space="preserve"> СОШ и детского сада </w:t>
      </w:r>
      <w:proofErr w:type="gramStart"/>
      <w:r>
        <w:rPr>
          <w:sz w:val="28"/>
          <w:szCs w:val="28"/>
        </w:rPr>
        <w:t>с</w:t>
      </w:r>
      <w:proofErr w:type="gramEnd"/>
      <w:r>
        <w:rPr>
          <w:sz w:val="28"/>
          <w:szCs w:val="28"/>
        </w:rPr>
        <w:t>. Дружба.</w:t>
      </w:r>
    </w:p>
    <w:p w:rsidR="008C6E40" w:rsidRDefault="008C6E40" w:rsidP="008C6E40">
      <w:pPr>
        <w:pStyle w:val="a4"/>
        <w:rPr>
          <w:sz w:val="28"/>
          <w:szCs w:val="28"/>
        </w:rPr>
      </w:pPr>
      <w:r>
        <w:rPr>
          <w:sz w:val="28"/>
          <w:szCs w:val="28"/>
        </w:rPr>
        <w:t>В течение  года проводили все запланированные мероприятия; посещали школу с детьми старших групп, посещали  уроки в первых  классах,</w:t>
      </w:r>
    </w:p>
    <w:p w:rsidR="008C6E40" w:rsidRDefault="008C6E40" w:rsidP="008C6E40">
      <w:pPr>
        <w:pStyle w:val="a4"/>
        <w:rPr>
          <w:sz w:val="28"/>
          <w:szCs w:val="28"/>
        </w:rPr>
      </w:pPr>
      <w:r>
        <w:rPr>
          <w:sz w:val="28"/>
          <w:szCs w:val="28"/>
        </w:rPr>
        <w:t>занятия по внеурочной деятельности наших выпускников, приглашали учителей начальных классов на  различные мероприятия.</w:t>
      </w:r>
    </w:p>
    <w:p w:rsidR="008C6E40" w:rsidRDefault="008C6E40" w:rsidP="008C6E40">
      <w:pPr>
        <w:pStyle w:val="a4"/>
        <w:rPr>
          <w:sz w:val="28"/>
          <w:szCs w:val="28"/>
        </w:rPr>
      </w:pPr>
      <w:r>
        <w:rPr>
          <w:sz w:val="28"/>
          <w:szCs w:val="28"/>
        </w:rPr>
        <w:lastRenderedPageBreak/>
        <w:t>В 2016-2017 учебном году был успешно реализован план мероприятий по обеспечению преемственности Детский сад – Школа:</w:t>
      </w:r>
    </w:p>
    <w:p w:rsidR="008C6E40" w:rsidRDefault="008C6E40" w:rsidP="008C6E40">
      <w:pPr>
        <w:pStyle w:val="a4"/>
        <w:rPr>
          <w:sz w:val="28"/>
          <w:szCs w:val="28"/>
        </w:rPr>
      </w:pPr>
      <w:r>
        <w:rPr>
          <w:sz w:val="28"/>
          <w:szCs w:val="28"/>
        </w:rPr>
        <w:t>- состоялась экскурсия на торжественную линейку в школу  «1 сентября – День знаний», « На прощальный звонок»;</w:t>
      </w:r>
    </w:p>
    <w:p w:rsidR="008C6E40" w:rsidRDefault="008C6E40" w:rsidP="008C6E40">
      <w:pPr>
        <w:pStyle w:val="a4"/>
        <w:rPr>
          <w:sz w:val="28"/>
          <w:szCs w:val="28"/>
        </w:rPr>
      </w:pPr>
      <w:r>
        <w:rPr>
          <w:sz w:val="28"/>
          <w:szCs w:val="28"/>
        </w:rPr>
        <w:t>- воспитателями ДОУ проведен мониторинг готовности детей к началу обучения в школе;</w:t>
      </w:r>
    </w:p>
    <w:p w:rsidR="008C6E40" w:rsidRDefault="008C6E40" w:rsidP="008C6E40">
      <w:pPr>
        <w:pStyle w:val="a4"/>
        <w:rPr>
          <w:sz w:val="28"/>
          <w:szCs w:val="28"/>
        </w:rPr>
      </w:pPr>
      <w:r>
        <w:rPr>
          <w:rStyle w:val="grame"/>
          <w:color w:val="000000"/>
          <w:sz w:val="28"/>
          <w:szCs w:val="28"/>
        </w:rPr>
        <w:t>- на родительских собраниях в старших группах обсуждались следующие вопросы:</w:t>
      </w:r>
    </w:p>
    <w:p w:rsidR="008C6E40" w:rsidRDefault="008C6E40" w:rsidP="008C6E40">
      <w:pPr>
        <w:pStyle w:val="a4"/>
        <w:rPr>
          <w:sz w:val="28"/>
          <w:szCs w:val="28"/>
        </w:rPr>
      </w:pPr>
      <w:r>
        <w:rPr>
          <w:sz w:val="28"/>
          <w:szCs w:val="28"/>
        </w:rPr>
        <w:t>- критерии готовности ребенка к началу обучения в школе;</w:t>
      </w:r>
    </w:p>
    <w:p w:rsidR="008C6E40" w:rsidRDefault="008C6E40" w:rsidP="008C6E40">
      <w:pPr>
        <w:pStyle w:val="a4"/>
        <w:rPr>
          <w:sz w:val="28"/>
          <w:szCs w:val="28"/>
        </w:rPr>
      </w:pPr>
      <w:r>
        <w:rPr>
          <w:sz w:val="28"/>
          <w:szCs w:val="28"/>
        </w:rPr>
        <w:t>- психологическая готовность детей к обучению в школе;</w:t>
      </w:r>
    </w:p>
    <w:p w:rsidR="008C6E40" w:rsidRDefault="008C6E40" w:rsidP="008C6E40">
      <w:pPr>
        <w:pStyle w:val="a4"/>
        <w:rPr>
          <w:sz w:val="28"/>
          <w:szCs w:val="28"/>
        </w:rPr>
      </w:pPr>
      <w:r>
        <w:rPr>
          <w:sz w:val="28"/>
          <w:szCs w:val="28"/>
        </w:rPr>
        <w:t>-  Проведен утренник прощание с детским садом.</w:t>
      </w:r>
    </w:p>
    <w:p w:rsidR="008C6E40" w:rsidRDefault="008C6E40" w:rsidP="008C6E40">
      <w:pPr>
        <w:pStyle w:val="a4"/>
        <w:rPr>
          <w:sz w:val="28"/>
          <w:szCs w:val="28"/>
        </w:rPr>
      </w:pPr>
    </w:p>
    <w:p w:rsidR="008C6E40" w:rsidRDefault="008C6E40" w:rsidP="008C6E40">
      <w:pPr>
        <w:pStyle w:val="a4"/>
        <w:rPr>
          <w:b/>
          <w:sz w:val="28"/>
          <w:szCs w:val="28"/>
        </w:rPr>
      </w:pPr>
      <w:r>
        <w:rPr>
          <w:b/>
          <w:sz w:val="28"/>
          <w:szCs w:val="28"/>
        </w:rPr>
        <w:t>4-раздел. Работа с педагогическими кадрами.</w:t>
      </w:r>
    </w:p>
    <w:p w:rsidR="008C6E40" w:rsidRDefault="008C6E40" w:rsidP="008C6E40">
      <w:pPr>
        <w:pStyle w:val="a4"/>
        <w:rPr>
          <w:sz w:val="28"/>
          <w:szCs w:val="28"/>
        </w:rPr>
      </w:pPr>
    </w:p>
    <w:p w:rsidR="008C6E40" w:rsidRDefault="008C6E40" w:rsidP="008C6E40">
      <w:pPr>
        <w:pStyle w:val="a4"/>
        <w:rPr>
          <w:sz w:val="28"/>
          <w:szCs w:val="28"/>
        </w:rPr>
      </w:pPr>
      <w:r>
        <w:rPr>
          <w:sz w:val="28"/>
          <w:szCs w:val="28"/>
        </w:rPr>
        <w:t>В 2016-2017 г. педагоги и специалисты нашего учреждения активно участвовали в методической работе учреждения, большинство из них готовили доклады по новинкам педагогической литературы и обзору профессиональных журналов, которые педагоги детского сада выписали на 2016-2017г.</w:t>
      </w:r>
    </w:p>
    <w:p w:rsidR="008C6E40" w:rsidRDefault="008C6E40" w:rsidP="008C6E40">
      <w:pPr>
        <w:pStyle w:val="a4"/>
        <w:rPr>
          <w:sz w:val="28"/>
          <w:szCs w:val="28"/>
        </w:rPr>
      </w:pPr>
      <w:r>
        <w:rPr>
          <w:sz w:val="28"/>
          <w:szCs w:val="28"/>
        </w:rPr>
        <w:t xml:space="preserve">«Справочник старшего воспитателя», Всероссийский  научно – методический журнал «Детский сад все для воспитателя», «Ребенок в </w:t>
      </w:r>
      <w:proofErr w:type="spellStart"/>
      <w:r>
        <w:rPr>
          <w:sz w:val="28"/>
          <w:szCs w:val="28"/>
        </w:rPr>
        <w:t>д</w:t>
      </w:r>
      <w:proofErr w:type="spellEnd"/>
      <w:r>
        <w:rPr>
          <w:sz w:val="28"/>
          <w:szCs w:val="28"/>
        </w:rPr>
        <w:t>/</w:t>
      </w:r>
      <w:proofErr w:type="gramStart"/>
      <w:r>
        <w:rPr>
          <w:sz w:val="28"/>
          <w:szCs w:val="28"/>
        </w:rPr>
        <w:t>с</w:t>
      </w:r>
      <w:proofErr w:type="gramEnd"/>
      <w:r>
        <w:rPr>
          <w:sz w:val="28"/>
          <w:szCs w:val="28"/>
        </w:rPr>
        <w:t>», «Музыкальный руководитель», «Дошкольная педагогика».</w:t>
      </w:r>
    </w:p>
    <w:p w:rsidR="008C6E40" w:rsidRDefault="008C6E40" w:rsidP="008C6E40">
      <w:pPr>
        <w:pStyle w:val="a4"/>
        <w:rPr>
          <w:sz w:val="28"/>
          <w:szCs w:val="28"/>
        </w:rPr>
      </w:pPr>
      <w:r>
        <w:rPr>
          <w:sz w:val="28"/>
          <w:szCs w:val="28"/>
        </w:rPr>
        <w:t>За 2016-2017 учебный год – 3 человека прошли курсы повышения квалификации.</w:t>
      </w:r>
    </w:p>
    <w:p w:rsidR="008C6E40" w:rsidRDefault="008C6E40" w:rsidP="008C6E40">
      <w:pPr>
        <w:pStyle w:val="a4"/>
        <w:rPr>
          <w:sz w:val="28"/>
          <w:szCs w:val="28"/>
        </w:rPr>
      </w:pPr>
      <w:r>
        <w:rPr>
          <w:sz w:val="28"/>
          <w:szCs w:val="28"/>
        </w:rPr>
        <w:t>В 2016-2017  учебном году наш детский сад участвовал в конкурсах «Воспитатель года-2017», «Логопед года – 2017»</w:t>
      </w:r>
    </w:p>
    <w:p w:rsidR="008C6E40" w:rsidRDefault="008C6E40" w:rsidP="008C6E40">
      <w:pPr>
        <w:pStyle w:val="a4"/>
        <w:rPr>
          <w:sz w:val="28"/>
          <w:szCs w:val="28"/>
        </w:rPr>
      </w:pPr>
      <w:r>
        <w:rPr>
          <w:sz w:val="28"/>
          <w:szCs w:val="28"/>
        </w:rPr>
        <w:t xml:space="preserve">Педагоги в ДОУ участвовали на фестивале «Семья Дагестана» </w:t>
      </w:r>
      <w:proofErr w:type="gramStart"/>
      <w:r>
        <w:rPr>
          <w:sz w:val="28"/>
          <w:szCs w:val="28"/>
        </w:rPr>
        <w:t>приуроченный</w:t>
      </w:r>
      <w:proofErr w:type="gramEnd"/>
      <w:r>
        <w:rPr>
          <w:sz w:val="28"/>
          <w:szCs w:val="28"/>
        </w:rPr>
        <w:t xml:space="preserve"> международному дню Семьи в </w:t>
      </w:r>
      <w:proofErr w:type="spellStart"/>
      <w:r>
        <w:rPr>
          <w:sz w:val="28"/>
          <w:szCs w:val="28"/>
        </w:rPr>
        <w:t>Сергокалинском</w:t>
      </w:r>
      <w:proofErr w:type="spellEnd"/>
      <w:r>
        <w:rPr>
          <w:sz w:val="28"/>
          <w:szCs w:val="28"/>
        </w:rPr>
        <w:t xml:space="preserve"> районе.</w:t>
      </w:r>
    </w:p>
    <w:p w:rsidR="008C6E40" w:rsidRDefault="008C6E40" w:rsidP="008C6E40">
      <w:pPr>
        <w:pStyle w:val="a4"/>
        <w:rPr>
          <w:sz w:val="28"/>
          <w:szCs w:val="28"/>
        </w:rPr>
      </w:pPr>
      <w:r>
        <w:rPr>
          <w:sz w:val="28"/>
          <w:szCs w:val="28"/>
        </w:rPr>
        <w:t xml:space="preserve"> Все педагоги нашего учреждения и специалисты  принимают активное участие в педагогических советах, готовят доклады, участвуют в деловых играх. Проводили  семинары по разным темам  особенно семинар – практикум с педагогами по нравственно – патриотическому воспитанию. Педагогами проведено огромная работа по   нравственно – патриотическому воспитанию дошкольников: проводили экскурсии по главным улицам села  и по достопримечательностям. На занятиях  знакомили детей с выдающими людьми Дагестана и  России. Совместно с родителями приготовили семейное древо семьи каждого ребенка</w:t>
      </w:r>
      <w:proofErr w:type="gramStart"/>
      <w:r>
        <w:rPr>
          <w:sz w:val="28"/>
          <w:szCs w:val="28"/>
        </w:rPr>
        <w:t xml:space="preserve"> .</w:t>
      </w:r>
      <w:proofErr w:type="gramEnd"/>
      <w:r>
        <w:rPr>
          <w:sz w:val="28"/>
          <w:szCs w:val="28"/>
        </w:rPr>
        <w:t xml:space="preserve">  </w:t>
      </w:r>
    </w:p>
    <w:p w:rsidR="008C6E40" w:rsidRDefault="008C6E40" w:rsidP="008C6E40">
      <w:pPr>
        <w:pStyle w:val="a4"/>
        <w:rPr>
          <w:sz w:val="28"/>
          <w:szCs w:val="28"/>
        </w:rPr>
      </w:pPr>
      <w:r>
        <w:rPr>
          <w:sz w:val="28"/>
          <w:szCs w:val="28"/>
        </w:rPr>
        <w:t>Регулярно посещаю занятия педагогов и специалистов, провожу проверки календарных  планов, контрольное оформление и своевременное заполнение документаций воспитателей.</w:t>
      </w:r>
    </w:p>
    <w:p w:rsidR="008C6E40" w:rsidRDefault="008C6E40" w:rsidP="008C6E40">
      <w:pPr>
        <w:jc w:val="both"/>
        <w:rPr>
          <w:sz w:val="28"/>
          <w:szCs w:val="28"/>
        </w:rPr>
      </w:pPr>
      <w:r>
        <w:rPr>
          <w:sz w:val="28"/>
          <w:szCs w:val="28"/>
        </w:rPr>
        <w:t xml:space="preserve">В ходе тематической проверки отмечены хорошие профессиональные умения педагогов; работа с родителями ведется как индивидуально, так и </w:t>
      </w:r>
      <w:r>
        <w:rPr>
          <w:sz w:val="28"/>
          <w:szCs w:val="28"/>
        </w:rPr>
        <w:lastRenderedPageBreak/>
        <w:t>через наглядную информацию в родительском уголке. Поднят вопрос о необходимости пополнения предметно-развивающей среды с целью создания условий для более эффективной реализации работы образовательной области « социально – коммуникативного развития»</w:t>
      </w:r>
      <w:proofErr w:type="gramStart"/>
      <w:r>
        <w:rPr>
          <w:sz w:val="28"/>
          <w:szCs w:val="28"/>
        </w:rPr>
        <w:t>.П</w:t>
      </w:r>
      <w:proofErr w:type="gramEnd"/>
      <w:r>
        <w:rPr>
          <w:sz w:val="28"/>
          <w:szCs w:val="28"/>
        </w:rPr>
        <w:t xml:space="preserve">роводилась большая работа по презентации и выставке работ по лепке одаренного ребенка средней группы «А» </w:t>
      </w:r>
      <w:proofErr w:type="spellStart"/>
      <w:r>
        <w:rPr>
          <w:sz w:val="28"/>
          <w:szCs w:val="28"/>
        </w:rPr>
        <w:t>Кулаллаевой</w:t>
      </w:r>
      <w:proofErr w:type="spellEnd"/>
      <w:r>
        <w:rPr>
          <w:sz w:val="28"/>
          <w:szCs w:val="28"/>
        </w:rPr>
        <w:t xml:space="preserve"> Альбины.</w:t>
      </w:r>
    </w:p>
    <w:p w:rsidR="008C6E40" w:rsidRDefault="008C6E40" w:rsidP="008C6E40">
      <w:pPr>
        <w:jc w:val="both"/>
        <w:rPr>
          <w:sz w:val="28"/>
          <w:szCs w:val="28"/>
        </w:rPr>
      </w:pPr>
      <w:r>
        <w:rPr>
          <w:sz w:val="28"/>
          <w:szCs w:val="28"/>
        </w:rPr>
        <w:t xml:space="preserve">Организовывали  смотры конкурсы   «Лучший огород на окне», «Наши </w:t>
      </w:r>
      <w:proofErr w:type="gramStart"/>
      <w:r>
        <w:rPr>
          <w:sz w:val="28"/>
          <w:szCs w:val="28"/>
        </w:rPr>
        <w:t>от</w:t>
      </w:r>
      <w:proofErr w:type="gramEnd"/>
      <w:r>
        <w:rPr>
          <w:sz w:val="28"/>
          <w:szCs w:val="28"/>
        </w:rPr>
        <w:t xml:space="preserve"> </w:t>
      </w:r>
      <w:proofErr w:type="gramStart"/>
      <w:r>
        <w:rPr>
          <w:sz w:val="28"/>
          <w:szCs w:val="28"/>
        </w:rPr>
        <w:t>важные</w:t>
      </w:r>
      <w:proofErr w:type="gramEnd"/>
      <w:r>
        <w:rPr>
          <w:sz w:val="28"/>
          <w:szCs w:val="28"/>
        </w:rPr>
        <w:t xml:space="preserve"> папы», «Космос глазами детей», Проверка уголков по нравственно – патриотическому воспитанию.</w:t>
      </w:r>
    </w:p>
    <w:p w:rsidR="008C6E40" w:rsidRDefault="008C6E40" w:rsidP="008C6E40">
      <w:pPr>
        <w:pStyle w:val="a4"/>
        <w:rPr>
          <w:sz w:val="28"/>
          <w:szCs w:val="28"/>
        </w:rPr>
      </w:pPr>
      <w:r>
        <w:rPr>
          <w:sz w:val="28"/>
          <w:szCs w:val="28"/>
        </w:rPr>
        <w:t xml:space="preserve">Педагогом – психологом совместно с воспитателями  и детьми старшей группы «А»  проведено занятие по нравственно – патриотическому воспитанию. Инструктором по физическому развитию проведено праздник  с участием сотрудников на день здоровья  «Спорт – помощник, спорт – игра, </w:t>
      </w:r>
      <w:proofErr w:type="spellStart"/>
      <w:proofErr w:type="gramStart"/>
      <w:r>
        <w:rPr>
          <w:sz w:val="28"/>
          <w:szCs w:val="28"/>
        </w:rPr>
        <w:t>физкульт</w:t>
      </w:r>
      <w:proofErr w:type="spellEnd"/>
      <w:r>
        <w:rPr>
          <w:sz w:val="28"/>
          <w:szCs w:val="28"/>
        </w:rPr>
        <w:t>- ура</w:t>
      </w:r>
      <w:proofErr w:type="gramEnd"/>
      <w:r>
        <w:rPr>
          <w:sz w:val="28"/>
          <w:szCs w:val="28"/>
        </w:rPr>
        <w:t xml:space="preserve">». </w:t>
      </w:r>
    </w:p>
    <w:p w:rsidR="008C6E40" w:rsidRDefault="008C6E40" w:rsidP="008C6E40">
      <w:pPr>
        <w:pStyle w:val="a4"/>
        <w:rPr>
          <w:sz w:val="28"/>
          <w:szCs w:val="28"/>
        </w:rPr>
      </w:pPr>
      <w:r>
        <w:rPr>
          <w:b/>
          <w:sz w:val="28"/>
          <w:szCs w:val="28"/>
        </w:rPr>
        <w:t>5 - раздел. Работа с родителями</w:t>
      </w:r>
      <w:r>
        <w:rPr>
          <w:sz w:val="28"/>
          <w:szCs w:val="28"/>
        </w:rPr>
        <w:t>.</w:t>
      </w:r>
    </w:p>
    <w:p w:rsidR="008C6E40" w:rsidRDefault="008C6E40" w:rsidP="008C6E40">
      <w:pPr>
        <w:pStyle w:val="a4"/>
        <w:rPr>
          <w:sz w:val="28"/>
          <w:szCs w:val="28"/>
        </w:rPr>
      </w:pPr>
    </w:p>
    <w:p w:rsidR="008C6E40" w:rsidRDefault="008C6E40" w:rsidP="008C6E40">
      <w:pPr>
        <w:pStyle w:val="a4"/>
        <w:rPr>
          <w:sz w:val="28"/>
          <w:szCs w:val="28"/>
        </w:rPr>
      </w:pPr>
      <w:r>
        <w:rPr>
          <w:sz w:val="28"/>
          <w:szCs w:val="28"/>
        </w:rPr>
        <w:t>В 2016-2017 г. работе с семьей уделялось достаточно внимания.</w:t>
      </w:r>
    </w:p>
    <w:p w:rsidR="008C6E40" w:rsidRDefault="008C6E40" w:rsidP="008C6E40">
      <w:pPr>
        <w:pStyle w:val="a4"/>
        <w:rPr>
          <w:sz w:val="28"/>
          <w:szCs w:val="28"/>
        </w:rPr>
      </w:pPr>
      <w:r>
        <w:rPr>
          <w:sz w:val="28"/>
          <w:szCs w:val="28"/>
        </w:rPr>
        <w:t>Родители участвовали в таких мероприятиях, как «День матери», «, «День защитника Отечества»</w:t>
      </w:r>
      <w:proofErr w:type="gramStart"/>
      <w:r>
        <w:rPr>
          <w:sz w:val="28"/>
          <w:szCs w:val="28"/>
        </w:rPr>
        <w:t xml:space="preserve"> ,</w:t>
      </w:r>
      <w:proofErr w:type="gramEnd"/>
      <w:r>
        <w:rPr>
          <w:sz w:val="28"/>
          <w:szCs w:val="28"/>
        </w:rPr>
        <w:t xml:space="preserve"> «День Победы»  «Прощание с садом», «Новогодние утренники».</w:t>
      </w:r>
    </w:p>
    <w:p w:rsidR="008C6E40" w:rsidRDefault="008C6E40" w:rsidP="008C6E40">
      <w:pPr>
        <w:pStyle w:val="a4"/>
        <w:rPr>
          <w:sz w:val="28"/>
          <w:szCs w:val="28"/>
        </w:rPr>
      </w:pPr>
      <w:r>
        <w:rPr>
          <w:sz w:val="28"/>
          <w:szCs w:val="28"/>
        </w:rPr>
        <w:t>К новому году родители  детей  помогали в оформлении групповых комнат к новому году.</w:t>
      </w:r>
    </w:p>
    <w:p w:rsidR="008C6E40" w:rsidRDefault="008C6E40" w:rsidP="008C6E40">
      <w:pPr>
        <w:pStyle w:val="a4"/>
        <w:rPr>
          <w:sz w:val="28"/>
          <w:szCs w:val="28"/>
        </w:rPr>
      </w:pPr>
      <w:r>
        <w:rPr>
          <w:sz w:val="28"/>
          <w:szCs w:val="28"/>
        </w:rPr>
        <w:t>В группах оформляются родительские уголки, проводились нетрадиционные родительские собрания, где родители принимали активное участие.</w:t>
      </w:r>
    </w:p>
    <w:p w:rsidR="008C6E40" w:rsidRDefault="008C6E40" w:rsidP="008C6E40">
      <w:pPr>
        <w:pStyle w:val="a4"/>
        <w:rPr>
          <w:sz w:val="28"/>
          <w:szCs w:val="28"/>
        </w:rPr>
      </w:pPr>
      <w:r>
        <w:rPr>
          <w:sz w:val="28"/>
          <w:szCs w:val="28"/>
        </w:rPr>
        <w:t xml:space="preserve">  Инструктором по физкультуре было проведено  совместное мероприятие с участием родителей и детей «Мы любим спорт».</w:t>
      </w:r>
    </w:p>
    <w:p w:rsidR="008C6E40" w:rsidRDefault="008C6E40" w:rsidP="008C6E40">
      <w:pPr>
        <w:pStyle w:val="a4"/>
        <w:rPr>
          <w:sz w:val="28"/>
          <w:szCs w:val="28"/>
        </w:rPr>
      </w:pPr>
      <w:r>
        <w:rPr>
          <w:sz w:val="28"/>
          <w:szCs w:val="28"/>
        </w:rPr>
        <w:t>Были проведены цирковое представление в детском саду и  театрализованное представление Итальянский театр кукол – марионеток. Музыкальный руководитель  вместе родителями  и девочками участвовала в конкурсе «Маленькая принцесса», где заняла третье место в районном конкурсе.</w:t>
      </w:r>
    </w:p>
    <w:p w:rsidR="008C6E40" w:rsidRDefault="008C6E40" w:rsidP="008C6E40">
      <w:pPr>
        <w:tabs>
          <w:tab w:val="left" w:pos="3600"/>
          <w:tab w:val="left" w:pos="3960"/>
          <w:tab w:val="left" w:pos="4320"/>
        </w:tabs>
        <w:ind w:firstLine="567"/>
        <w:jc w:val="both"/>
        <w:rPr>
          <w:sz w:val="28"/>
          <w:szCs w:val="28"/>
        </w:rPr>
      </w:pPr>
      <w:r>
        <w:rPr>
          <w:sz w:val="28"/>
          <w:szCs w:val="28"/>
        </w:rPr>
        <w:t xml:space="preserve">Педагоги создают условия для приобщения детей к культуре чтения художественной литературы, читают детям книги, беседуют о </w:t>
      </w:r>
      <w:proofErr w:type="gramStart"/>
      <w:r>
        <w:rPr>
          <w:sz w:val="28"/>
          <w:szCs w:val="28"/>
        </w:rPr>
        <w:t>прочитанном</w:t>
      </w:r>
      <w:proofErr w:type="gramEnd"/>
      <w:r>
        <w:rPr>
          <w:sz w:val="28"/>
          <w:szCs w:val="28"/>
        </w:rPr>
        <w:t xml:space="preserve">. Недостатками  в работе по развитию речи являются: не всегда правильно организованная НОД по составлению различных видов рассказов и пересказов </w:t>
      </w:r>
      <w:proofErr w:type="gramStart"/>
      <w:r>
        <w:rPr>
          <w:sz w:val="28"/>
          <w:szCs w:val="28"/>
        </w:rPr>
        <w:t xml:space="preserve">( </w:t>
      </w:r>
      <w:proofErr w:type="gramEnd"/>
      <w:r>
        <w:rPr>
          <w:sz w:val="28"/>
          <w:szCs w:val="28"/>
        </w:rPr>
        <w:t>необходимо тщательно продумывать  вопросы и задания к этим занятиям), иногда отсутствует мотивация перед занятием.</w:t>
      </w:r>
    </w:p>
    <w:p w:rsidR="008C6E40" w:rsidRDefault="008C6E40" w:rsidP="008C6E40">
      <w:pPr>
        <w:pStyle w:val="a4"/>
        <w:rPr>
          <w:sz w:val="28"/>
          <w:szCs w:val="28"/>
        </w:rPr>
      </w:pPr>
      <w:r>
        <w:rPr>
          <w:sz w:val="28"/>
          <w:szCs w:val="28"/>
        </w:rPr>
        <w:lastRenderedPageBreak/>
        <w:t xml:space="preserve">Вместе с тем есть в работе упущения. Очень слабо поставлена работа по инсценировкам и драматизации   сказок. Всего два раза было театрализованное представление сказок. Мало внимания уделялось работе по развитию у детей познавательной активности, любознательности, стремления к самостоятельному познанию и размышлению через детское экспериментирование. В большинстве своем из-за слабой материально-технической базы и отсутствия возможности приобрести инструментарий для проведения этой работы.      Итоги диагностики детей, повышение квалификации  педагогов  показали, что в целом результаты работы  за 2016-2017г.  </w:t>
      </w:r>
      <w:proofErr w:type="spellStart"/>
      <w:r>
        <w:rPr>
          <w:sz w:val="28"/>
          <w:szCs w:val="28"/>
        </w:rPr>
        <w:t>воспитательно</w:t>
      </w:r>
      <w:proofErr w:type="spellEnd"/>
      <w:r>
        <w:rPr>
          <w:sz w:val="28"/>
          <w:szCs w:val="28"/>
        </w:rPr>
        <w:t xml:space="preserve"> – образовательный год, хорошие.</w:t>
      </w:r>
    </w:p>
    <w:p w:rsidR="008C6E40" w:rsidRDefault="008C6E40" w:rsidP="008C6E40">
      <w:pPr>
        <w:pStyle w:val="a4"/>
        <w:rPr>
          <w:sz w:val="28"/>
          <w:szCs w:val="28"/>
        </w:rPr>
      </w:pPr>
      <w:r>
        <w:rPr>
          <w:sz w:val="28"/>
          <w:szCs w:val="28"/>
        </w:rPr>
        <w:t xml:space="preserve">Таким образом,  считаем, что основные направления этого года являются выполненными. </w:t>
      </w:r>
    </w:p>
    <w:p w:rsidR="008C6E40" w:rsidRDefault="008C6E40" w:rsidP="008C6E40">
      <w:pPr>
        <w:pStyle w:val="a4"/>
        <w:rPr>
          <w:sz w:val="28"/>
          <w:szCs w:val="28"/>
        </w:rPr>
      </w:pPr>
      <w:r>
        <w:rPr>
          <w:sz w:val="28"/>
          <w:szCs w:val="28"/>
        </w:rPr>
        <w:t>Дорогие коллеги</w:t>
      </w:r>
      <w:proofErr w:type="gramStart"/>
      <w:r>
        <w:rPr>
          <w:sz w:val="28"/>
          <w:szCs w:val="28"/>
        </w:rPr>
        <w:t xml:space="preserve"> ,</w:t>
      </w:r>
      <w:proofErr w:type="gramEnd"/>
      <w:r>
        <w:rPr>
          <w:sz w:val="28"/>
          <w:szCs w:val="28"/>
        </w:rPr>
        <w:t xml:space="preserve"> спасибо вам за работу! Хорошего вам  летнего отдыха и только положительных эмоций.</w:t>
      </w:r>
    </w:p>
    <w:p w:rsidR="00533343" w:rsidRDefault="00533343"/>
    <w:p w:rsidR="009115FE" w:rsidRDefault="009115FE"/>
    <w:p w:rsidR="009115FE" w:rsidRDefault="009115FE"/>
    <w:p w:rsidR="009115FE" w:rsidRDefault="009115FE">
      <w:r>
        <w:t xml:space="preserve">ПУБЛИЧНЫЙ ОТЧЕТ </w:t>
      </w:r>
      <w:proofErr w:type="gramStart"/>
      <w:r>
        <w:t>ЗАВЕДУЮЩЕГО</w:t>
      </w:r>
      <w:proofErr w:type="gramEnd"/>
      <w:r>
        <w:t xml:space="preserve"> Муниципального дошкольного образовательного учреждения «Детский сад № 38» город Ярославль </w:t>
      </w:r>
      <w:proofErr w:type="spellStart"/>
      <w:r>
        <w:t>Тагановой</w:t>
      </w:r>
      <w:proofErr w:type="spellEnd"/>
      <w:r>
        <w:t xml:space="preserve"> Светланы Ивановны за 2015 – 2016 учебный год Доклад размещается в сети Интернет – сайте образовательного учреждения. Современные социально-экономические изменения, происходящие в нашей стране, не могут не затрагивать дошкольное образование. Процессы обновления предъявляют повышенные требования к организации воспитательно-образовательного процесса в ДОУ, к личности педагога и заставляют искать нестандартные подходы в решении задач, встающих перед работниками образования. Сегодня дошкольные образовательные учреждения должны занять свою образовательную нишу, сохраняя при этом самобытность дошкольного детства. У каждого детского сада, где бы он не находился, одни и те же проблемы и потребности, похожие радости и успехи, достижения и одинаковая воля к выживанию. Цель нашего учреждения – воспитать из каждого ребенка социально зрелую личность, готовую к самоопределению, способную к адаптации и самореализации на каждой ступени своего развития. Общая характеристика дошкольного образовательного учреждения Детский сад имеет государственный статус: Муниципальное дошкольное образовательное учреждение «Детский сад № 38». Лицензия на осуществление образовательной деятельности № 101/15 от 17 июня 2015 (серия 76ЛО2 № 0000340), бессрочно. Приложение № 1к лицензии на осуществление образовательной деятельности № 648/05- 03 15 от 26.08.2016 (дополнительные платные услуги) Лицензия на осуществление медицинской деятельности № ЛО-76-01-001619 от 27 июля 2015 года (серия ЛО № 0001588), бессрочно. Свидетельство о государственной регистрации права. Объект права: Земельный участок, общая площадь 5 203 кв.м. Вид права: Постоянное (бессрочное) пользование. Серия 76 - АБ № 304904 от 31.08.2015. Свидетельство о государственной регистрации права. Объект права: здание детского сада литер А. Вид права: Оперативное управление недвижимого имущества по адресу </w:t>
      </w:r>
      <w:proofErr w:type="gramStart"/>
      <w:r>
        <w:t>г</w:t>
      </w:r>
      <w:proofErr w:type="gramEnd"/>
      <w:r>
        <w:t xml:space="preserve">. Ярославль, переулок Герцена, дом 4-а. Серия 76 - АА № 978468 Местонахождение детского сада: 150048, город Ярославль, переулок Герцена дом 4-а. </w:t>
      </w:r>
      <w:proofErr w:type="gramStart"/>
      <w:r>
        <w:t xml:space="preserve">Типовой проект детского сада - здание 1964 года постройки, общей площадью 1027,9 кв.м. Здание МДОУ располагается на озелененной </w:t>
      </w:r>
      <w:r>
        <w:lastRenderedPageBreak/>
        <w:t>территории площадью 5 203 кв.м. Учредителем детского сада является департамент образования мэрии города Ярославль Режим работы ДОУ – пятидневная рабочая неделя, 12-ти часовой режим пребывания детей: с 07ч 00 мин. до 19 ч 00 мин, кроме выходных и праздничных дней в соответствии</w:t>
      </w:r>
      <w:proofErr w:type="gramEnd"/>
      <w:r>
        <w:t xml:space="preserve"> с законодательством Российской Федерации. Электронная почта: yardou038@yandex.ru Здание по проекту рассчитано на 6 возрастных групп. Плановая наполняемость – 144 воспитанников Контингент детей в 2015-2016 году –162, в том числе: с 2-х до 3-х лет – 1-я младшая группа – 25 детей с 3-х лет до 4х лет – 2-я младшая группа – 27 детей</w:t>
      </w:r>
      <w:proofErr w:type="gramStart"/>
      <w:r>
        <w:t>.</w:t>
      </w:r>
      <w:proofErr w:type="gramEnd"/>
      <w:r>
        <w:t xml:space="preserve"> </w:t>
      </w:r>
      <w:proofErr w:type="gramStart"/>
      <w:r>
        <w:t>с</w:t>
      </w:r>
      <w:proofErr w:type="gramEnd"/>
      <w:r>
        <w:t xml:space="preserve"> 4-х лет до 5 лет – средняя группа – 26 детей. с 5 лет до 6 лет старшая группа – 26 ребенок с 6 лет до 7 лет - подготовительная к школе группа – 27 детей. Разновозрастная группа от 3 лет до 6 лет – 26 детей</w:t>
      </w:r>
      <w:proofErr w:type="gramStart"/>
      <w:r>
        <w:t xml:space="preserve"> Н</w:t>
      </w:r>
      <w:proofErr w:type="gramEnd"/>
      <w:r>
        <w:t xml:space="preserve">а кратковременном пребывании – 5 детей Управление дошкольным образовательным учреждением осуществляется в соответствии с законодательством Российской Федерации и строится на принципах единоначалия и самоуправления. Формами самоуправления Учреждения являются: Общее собрание трудового коллектива, педагогический совет, Управляющий совет МДОУ. Непосредственное управление Учреждением осуществляет заведующий </w:t>
      </w:r>
      <w:proofErr w:type="spellStart"/>
      <w:r>
        <w:t>Таганова</w:t>
      </w:r>
      <w:proofErr w:type="spellEnd"/>
      <w:r>
        <w:t xml:space="preserve"> Светлана Ивановна, образование – высшее, стаж педагогической работы – 34 года, стаж работы в данной должности – 16 лет. Деятельность ДОУ направлена: - на обеспечение интеллектуального, личностного, физического развития детей дошкольного возраста; - на охрану жизни и укрепление здоровья детей; - на приобщение детей к общечеловеческим ценностям; - на взаимодействие с семьей для обеспечения полноценного</w:t>
      </w:r>
      <w:proofErr w:type="gramStart"/>
      <w:r>
        <w:t xml:space="preserve"> В</w:t>
      </w:r>
      <w:proofErr w:type="gramEnd"/>
      <w:r>
        <w:t xml:space="preserve"> целях обеспечения безопасности воспитанников регулярно проводится технический осмотр основных элементов здания. Двери эвакуационных выходов оборудованы легко открывающимися запорами, на лестничных площадках и в групповых комнатах обозначены пути эвакуации. Для обеспечения пожарной безопасности здание МДОУ оборудовано противопожарной сигнализацией, имеются первичные средства пожаротушения. Проводятся учебные тренировки эвакуации детей. Особенности образовательного процесса Содержание образовательного процесса в Учреждении определяется Основной образовательной программой дошкольного образования</w:t>
      </w:r>
      <w:proofErr w:type="gramStart"/>
      <w:r>
        <w:t xml:space="preserve"> ,</w:t>
      </w:r>
      <w:proofErr w:type="gramEnd"/>
      <w:r>
        <w:t xml:space="preserve"> разработанной, принятой и реализуемой Учреждением самостоятельно в соответствии с федеральным государственным образовательным стандартом дошкольного образования, на основе примерной основной общеобразовательной программы дошкольного образования "Развитие" под редакцией Л.А. </w:t>
      </w:r>
      <w:proofErr w:type="spellStart"/>
      <w:r>
        <w:t>Венгера</w:t>
      </w:r>
      <w:proofErr w:type="spellEnd"/>
      <w:r>
        <w:t xml:space="preserve"> и с учётом особенностей психофизического развития и возможностей детей. Работа коллектива ДОУ ведется в соответствии с нормативными документами и годовым планом. Содержание психолого-педагогической работы направлено на освоение детьми с 2-х до 7-ми лет следующих образовательных областей: «Социально-коммуникативное развитие», «Познавательное развитие», «Художественно-эстетическое развитие», «Физическое развитие». Для охраны жизни и укрепления здоровья дошкольников в учреждении строго соблюдаются требования </w:t>
      </w:r>
      <w:proofErr w:type="spellStart"/>
      <w:r>
        <w:t>СанПиН</w:t>
      </w:r>
      <w:proofErr w:type="spellEnd"/>
      <w:r>
        <w:t xml:space="preserve">, реализуется физкультурно-оздоровительный комплекс мероприятий, включающий в себя ежедневные занятия утренней гимнастикой, прогулки, физкультминутки, закаливающие процедуры, корригирующую гимнастику после сна, физкультурные занятия, а также профилактические мероприятия. Работа по укреплению здоровья и физического развития детей проводится планомерно, вся оздоровительная деятельность в группах ведется по специально разработанному плану оздоровительных мероприятий. Медицинской сестрой систематически проводились антропометрические измерения, анализ уровня заболеваемости и сохранения групп здоровья детей. Одним из показателей состояния здоровья детей является группа здоровья воспитанников. I группа II группа III группа 1V группа 2013-2014 </w:t>
      </w:r>
      <w:proofErr w:type="spellStart"/>
      <w:r>
        <w:t>уч</w:t>
      </w:r>
      <w:proofErr w:type="gramStart"/>
      <w:r>
        <w:t>.г</w:t>
      </w:r>
      <w:proofErr w:type="gramEnd"/>
      <w:r>
        <w:t>од</w:t>
      </w:r>
      <w:proofErr w:type="spellEnd"/>
      <w:r>
        <w:t xml:space="preserve"> 7 138 12 2014- 2015 </w:t>
      </w:r>
      <w:proofErr w:type="spellStart"/>
      <w:r>
        <w:t>уч.год</w:t>
      </w:r>
      <w:proofErr w:type="spellEnd"/>
      <w:r>
        <w:t xml:space="preserve"> 7 139 11 2015-2016 </w:t>
      </w:r>
      <w:proofErr w:type="spellStart"/>
      <w:r>
        <w:t>уч.год</w:t>
      </w:r>
      <w:proofErr w:type="spellEnd"/>
      <w:r>
        <w:t xml:space="preserve"> 8 137 12 Мониторинг заболеваемости за 3 последних года показывает, что уровень заболеваемости детей меняется. Общий уровень заболеваемости по сравнению с предыдущими учебными годами стал ниже. В этом учебном году индекс здоровья детей повысился. Это говорит </w:t>
      </w:r>
      <w:r>
        <w:lastRenderedPageBreak/>
        <w:t xml:space="preserve">о том, что улучшился уровень здоровья детей в целом по детскому саду. Анализ показал, что физкультурно-оздоровительная работа проводилась систематически на протяжении учебного года. Более 50% организованного времени отводилось на такие виды образовательной и самостоятельной деятельности, как двигательная и музыкальная деятельность, ежедневные прогулки, игры на воздухе. В течение года уделялось большое внимание оптимизации двигательного режима детей в групповых помещениях и на прогулках. Динамические часы включали в себя элементы соревнований, подвижные, сюжетные игры, использование разнообразных атрибутов и оборудования. Физкультурные занятия проводит инструктор по физической культуре Воронина Елена Викторовна. Для проведения физкультурных занятий имеется необходимое оборудование, которое позволяет использовать его для отработки основных видов движений, для построения полосы препятствий различной сложности. Однако есть некоторые недостатки – отсутствие необходимого количества оборудования на групповых площадках и спортивной площадке, в следующем году будут вестись работы по устранению этих недостатков. Для анализа выполнения задач по физическому воспитанию детей в Учреждении 2 раза в год проводится диагностическое обследование дошкольников (мониторинг физического развития). По результатам диагностики посредством контрольных упражнений наблюдается положительная динамика физической подготовленности детей. В ДОУ функционирует </w:t>
      </w:r>
      <w:proofErr w:type="spellStart"/>
      <w:r>
        <w:t>логопункт</w:t>
      </w:r>
      <w:proofErr w:type="spellEnd"/>
      <w:r>
        <w:t>, куда принимаются дети с нарушением речи и с согласия родителей. Коррекционно-развивающую работу с детьми проводит учител</w:t>
      </w:r>
      <w:proofErr w:type="gramStart"/>
      <w:r>
        <w:t>ь-</w:t>
      </w:r>
      <w:proofErr w:type="gramEnd"/>
      <w:r>
        <w:t xml:space="preserve"> логопед Киселева Татьяна Александровна. Учитель-логопед выявляет и корректирует нарушения речи у старших дошкольников, ведет консультативную работу с родителями и педагогами по вопросам речевого развития детей. Качество образовательного процесса ДОУ достигается при ориентации дошкольного учреждения на современные подходы к сотрудничеству с семьей, выражающиеся в активном включении родителей в образовательный процесс. Многообразие используемых форм и методов работы (консультации, совместные праздники, развлечении, совместное проведение образовательной деятельности) позволяет расширить представление родителей о средствах и методах воспитания дошкольников и увидеть результаты развития детей. В дошкольном учреждении разработана и активно реализуется программа социального партнерства, целью которой является создание образовательной развивающей среды, способствующей успешной социально-культурной адаптации, социализации и самореализации личности ребенка-дошкольника. На сегодняшний день нашими социальными партнерами являются все школы поселка, Детская школа искусств, Центр творческого развития и гуманитарного образования, библиотека, МОУ СОШ № 14</w:t>
      </w:r>
      <w:proofErr w:type="gramStart"/>
      <w:r>
        <w:t xml:space="preserve"> П</w:t>
      </w:r>
      <w:proofErr w:type="gramEnd"/>
      <w:r>
        <w:t>о результатам анкетирования, проведенного в мае, 85 % опрошенных родителей в основном удовлетворены работой детского сада, 75,4% - удовлетворены качеством воспитательно-образовательной работы, 83% - отмечают хорошее отношение воспитателей к детям. Условия осуществления образовательного процесса</w:t>
      </w:r>
      <w:proofErr w:type="gramStart"/>
      <w:r>
        <w:t xml:space="preserve"> В</w:t>
      </w:r>
      <w:proofErr w:type="gramEnd"/>
      <w:r>
        <w:t xml:space="preserve"> ДОУ создана благоприятная предметно-развивающая среда, которая позволяет решать педагогическому коллективу образовательные задачи в соответствии с программой. В каждой группе имеется индивидуальный интерьер, в соответствии с возрастом подобран игровой и учебный материал. Предметно-развивающая среда определяется особенностями личностно-ориентированной модели общения с дошкольниками, их возрастными особенностями и интересами и ориентирована на концепцию целостного развития дошкольника, как субъекта детской деятельности. Созданы условия для организации самостоятельной двигательной деятельности: - физкультурные уголки в группах с набором инвентаря для физических упражнений и подвижных игр. Для организации оздоровительной и самостоятельной двигательной деятельности на свежем воздухе предусмотрено наличие: - спортивной площадки; - групповых участков со стационарным физкультурным оборудованием; - озеленение участков, клумбы Для обеспечения познавательного развития в ДОУ: - центры </w:t>
      </w:r>
      <w:r>
        <w:lastRenderedPageBreak/>
        <w:t>развития детей в группах оборудованы конструктивн</w:t>
      </w:r>
      <w:proofErr w:type="gramStart"/>
      <w:r>
        <w:t>о-</w:t>
      </w:r>
      <w:proofErr w:type="gramEnd"/>
      <w:r>
        <w:t xml:space="preserve"> строительными играми, познавательными материалами, пособиями. В ДОУ созданы условия для развития у детей элементарных </w:t>
      </w:r>
      <w:proofErr w:type="spellStart"/>
      <w:proofErr w:type="gramStart"/>
      <w:r>
        <w:t>естественно-научных</w:t>
      </w:r>
      <w:proofErr w:type="spellEnd"/>
      <w:proofErr w:type="gramEnd"/>
      <w:r>
        <w:t xml:space="preserve"> представлений. Имеются уголки детского экспериментирования (глобусы, карты, макеты, наборы открыток и иллюстраций, настольно-печатные игры). Созданы хорошие условия для развития речи детей. В группах имеется детская художественная литература, речевые уголки, где сосредоточены различные дидактические игры, наборы картин, азбуки, познавательная литература и др. материал. Для формирования у детей основ экологической культуры созданы: - цветники на территории детского сада; - уголки природы в группах</w:t>
      </w:r>
      <w:proofErr w:type="gramStart"/>
      <w:r>
        <w:t xml:space="preserve"> .</w:t>
      </w:r>
      <w:proofErr w:type="gramEnd"/>
      <w:r>
        <w:t xml:space="preserve"> За социально-личностным развитием каждого ребенка в учреждении следит педагог- психолог </w:t>
      </w:r>
      <w:proofErr w:type="spellStart"/>
      <w:r>
        <w:t>Чернышова</w:t>
      </w:r>
      <w:proofErr w:type="spellEnd"/>
      <w:r>
        <w:t xml:space="preserve"> Марина Владимировна, также осуществляет консультативную работу с педагогами и родителями. Имеется кабинет психолога. Художественно-эстетическая работа проводится: - музыкальным руководителям Якименко Елена Геннадьевна в музыкальном зале, где имеется музыкальный центр, ноутбук, детские музыкальные инструменты, </w:t>
      </w:r>
      <w:proofErr w:type="spellStart"/>
      <w:r>
        <w:t>мультимедийное</w:t>
      </w:r>
      <w:proofErr w:type="spellEnd"/>
      <w:r>
        <w:t xml:space="preserve"> оборудование, фонотека и др.); - воспитателями всех групп проводятся занятия по изобразительной деятельности. Групповые помещения оформлены в соответствии с возрастными особенностями детей и требованиями основной общеобразовательной программы ДОУ. При создании развивающей среды групп учитывается </w:t>
      </w:r>
      <w:proofErr w:type="spellStart"/>
      <w:r>
        <w:t>гендерный</w:t>
      </w:r>
      <w:proofErr w:type="spellEnd"/>
      <w:r>
        <w:t xml:space="preserve"> подход в воспитании и обучении детей. Каждая группа отличается своей индивидуальностью, наличием разнообразных уголков: уединения, творчества, сюжетно-ролевых игр и др. Имеется необходимая база игрового, демонстрационного материала, наглядно-методических и дидактических пособий. Это все создается воспитателями групп и родителей. Методический кабинет является центром педагогической работы в дошкольном учреждении. Ему принадлежит ведущая роль в оказании действенной помощи воспитателям и специалистам; повышении педагогического мастерства и организации самообразования. Методический кабинет располагает методическими материалами, необходимой методической литературой по инновационным формам работы. Все имеющиеся в кабинете материалы систематизированы и представлены несколькими блоками: - нормативные документы; - учебно-методическое обеспечение; - наглядно-иллюстративные материалы; - литература педагогическая, справочная, детская, периодическая; - документация по содержанию работы в ДОУ. В детском саду созданы условия для обеспечения безопасности жизни детей в здании и на прилегающей территории. Имеется кнопка тревожной сигнализации, сигнал которой выведен на пульт, телефон, автоматическая пожарная сигнализация. В целях обеспечения безопасности, охраны жизни и здоровья дошкольников во время образовательного процесса в детском саду проводится работа с детьми по изучению правил дорожного движения, пожарной безопасности. В группах организована образовательная деятельность по обучению правилам безопасного поведения в быту, в природе, на улице. В соответствии с правилами пожарной безопасности в детском саду систематически проводятся тренировки по эвакуации детей и персонала. Питанию в детском саду уделяется большое внимание. Составляется меню, ведется норма расхода продуктов согласно возрасту детей. Организация питания осуществляется по 20- дневному меню в соответствии с нормативно-методическими документами, а также санитарно-эпидемиологическими правилами и нормативами. Строго соблюдается технология приготовления блюд, их норма, калорийность, санитарные правила приготовления пищи. В дошкольном учреждении организовано 4 - разовое сбалансированное питание. Результаты деятельности дошкольного образовательного учреждения</w:t>
      </w:r>
      <w:proofErr w:type="gramStart"/>
      <w:r>
        <w:t xml:space="preserve"> Н</w:t>
      </w:r>
      <w:proofErr w:type="gramEnd"/>
      <w:r>
        <w:t xml:space="preserve">а 2015- 2016 учебный год детский сад ставил перед собой следующие задачи: 1) Продолжать создавать организационно-методические условия для внедрения Федеральных государственных образовательных стандартов дошкольного образования. 2) Организовать </w:t>
      </w:r>
      <w:proofErr w:type="spellStart"/>
      <w:r>
        <w:t>здоровьесберегающее</w:t>
      </w:r>
      <w:proofErr w:type="spellEnd"/>
      <w:r>
        <w:t xml:space="preserve"> пространство ДОУ, как среду воспитания здорового ребенка. Данные задачи реализованы через разнообразные формы работы с детьми: </w:t>
      </w:r>
      <w:proofErr w:type="gramStart"/>
      <w:r>
        <w:t>-</w:t>
      </w:r>
      <w:r>
        <w:lastRenderedPageBreak/>
        <w:t>о</w:t>
      </w:r>
      <w:proofErr w:type="gramEnd"/>
      <w:r>
        <w:t xml:space="preserve">рганизованные формы воспитательно-образовательной работы с детьми в соответствии с тематикой недель (комплексно-тематический принцип) и реализуемой образовательной программой; -проектная деятельность (педагогические проекты); -совместная деятельность педагогов и детей в процессе нерегламентированной образовательной деятельности: индивидуальные беседы, игры и упражнения, в том числе с детьми, имеющими высокий и низкий уровень усвоения программного материала (дифференцированный подход); -самостоятельная деятельность детей в ходе режимных моментов Большую помощь для педагогов в освоении ФГОС </w:t>
      </w:r>
      <w:proofErr w:type="gramStart"/>
      <w:r>
        <w:t>ДО</w:t>
      </w:r>
      <w:proofErr w:type="gramEnd"/>
      <w:r>
        <w:t xml:space="preserve"> оказали </w:t>
      </w:r>
      <w:proofErr w:type="gramStart"/>
      <w:r>
        <w:t>курсы</w:t>
      </w:r>
      <w:proofErr w:type="gramEnd"/>
      <w:r>
        <w:t xml:space="preserve"> повышения квалификации, все педагоги успешно прошли данные курсы. Для анализа освоения детьми программы в конце учебного года проводится педагогическая диагностика. Финансовые ресурсы МДОУ Финансовое обеспечение деятельности дошкольного образовательного учреждения осуществляется в соответствии с законодательством РФ. Финансовые средства детского сада используются на обеспечение и развитие образовательного процесса. Источниками формирования финансовых ресурсов Учреждения являются: - бюджетные средства, - внебюджетные средства, - средства, взимаемые с родителей (законных представителей) в качестве платы за содержание ребенка в Учреждении. В 2015-2016 учебном году была выделена из бюджета субвенция : </w:t>
      </w:r>
      <w:proofErr w:type="gramStart"/>
      <w:r>
        <w:t>-н</w:t>
      </w:r>
      <w:proofErr w:type="gramEnd"/>
      <w:r>
        <w:t xml:space="preserve">а приобретение пособий для занятий с детьми ( альбомы, краски, клей ,гуашь, </w:t>
      </w:r>
      <w:proofErr w:type="spellStart"/>
      <w:r>
        <w:t>пластелин</w:t>
      </w:r>
      <w:proofErr w:type="spellEnd"/>
      <w:r>
        <w:t>, карандаши, картон) на сумму 40 тыс.рублей. - на игрушки и наглядное пособие – 70 тыс. рублей. - на мягкий инвентарь ( для постельного белья) – 9000 руб. - на бытовую химию – 17 тыс.рублей - на приобретения мебели в групповых ячейках – 130000 рублей - на приобретение уличного спортивного оборудования – 120000 рублей - медицинский осмотр – 60 тыс. рублей. Кадровое обеспечение образовательного процесса Дошкольное образовательное учреждение укомплектовано педагогическими кадрами. Педагогический коллектив, обеспечивающий развитие и воспитание детей, состоит из 16 педагогов. Имеют высшее педагогическое образование – 12 педагогов</w:t>
      </w:r>
      <w:proofErr w:type="gramStart"/>
      <w:r>
        <w:t xml:space="preserve"> И</w:t>
      </w:r>
      <w:proofErr w:type="gramEnd"/>
      <w:r>
        <w:t xml:space="preserve">меют среднее специальное образование – 4 педагогов 70% педагогов имеют первую и высшую квалификационную категорию. Коллектив ДОУ работоспособный, профессиональный, стабильный, имеет достаточный практический опыт. Психологический климат в детском саду является благоприятным для педагогического творчества, развития и внедрения инновационных процессов, способствующих </w:t>
      </w:r>
      <w:proofErr w:type="spellStart"/>
      <w:r>
        <w:t>гуманизации</w:t>
      </w:r>
      <w:proofErr w:type="spellEnd"/>
      <w:r>
        <w:t xml:space="preserve"> воспитания. Коллектив ДОУ принимает активное участие в городских мероприятиях. ОСНОВНЫЕ НАПРАВЛЕНИЯ РАЗВИТИЯ В БЛИЖАЙШЕЙ ПЕРСПЕКТИВЕ: 1. Дальнейшая работа по повышению квалификации педагогов 2. Необходимо современное оснащение детского сада, что позволит вести работу с микроокружением на современном уровне, с применением современных компьютерных технологий. 3. Создание условий в дошкольном учреждении для реализации ФГОС - к структуре основной общеобразовательной программы дошкольного образования - к условиям реализации основной общеобразовательной программы дошкольного образования 4. Продолжение работы по взаимодействию детского сада с родителями. Спасибо за внимание!</w:t>
      </w:r>
    </w:p>
    <w:sectPr w:rsidR="009115FE" w:rsidSect="005333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C6E40"/>
    <w:rsid w:val="00533343"/>
    <w:rsid w:val="006F6A1E"/>
    <w:rsid w:val="008C6E40"/>
    <w:rsid w:val="00911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E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6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C6E40"/>
    <w:pPr>
      <w:spacing w:after="0" w:line="240" w:lineRule="auto"/>
    </w:pPr>
  </w:style>
  <w:style w:type="character" w:customStyle="1" w:styleId="grame">
    <w:name w:val="grame"/>
    <w:basedOn w:val="a0"/>
    <w:rsid w:val="008C6E40"/>
  </w:style>
  <w:style w:type="table" w:styleId="a5">
    <w:name w:val="Table Grid"/>
    <w:basedOn w:val="a1"/>
    <w:uiPriority w:val="59"/>
    <w:rsid w:val="008C6E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84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5100</Words>
  <Characters>29073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Тевриз</dc:creator>
  <cp:lastModifiedBy>Тевриз</cp:lastModifiedBy>
  <cp:revision>1</cp:revision>
  <dcterms:created xsi:type="dcterms:W3CDTF">2017-05-31T12:20:00Z</dcterms:created>
  <dcterms:modified xsi:type="dcterms:W3CDTF">2017-05-31T12:48:00Z</dcterms:modified>
</cp:coreProperties>
</file>